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7F635" w14:textId="6F8FA77A" w:rsidR="00807AD5" w:rsidRPr="00AA2154" w:rsidRDefault="00807AD5" w:rsidP="00BF02BF">
      <w:pPr>
        <w:adjustRightInd w:val="0"/>
        <w:snapToGrid w:val="0"/>
        <w:spacing w:line="600" w:lineRule="exact"/>
        <w:jc w:val="center"/>
        <w:rPr>
          <w:rFonts w:ascii="宋体" w:eastAsia="宋体" w:hAnsi="宋体"/>
          <w:color w:val="000000"/>
          <w:sz w:val="24"/>
          <w:szCs w:val="24"/>
          <w:lang w:eastAsia="zh-CN"/>
        </w:rPr>
      </w:pPr>
      <w:r w:rsidRPr="00AA2154">
        <w:rPr>
          <w:rFonts w:ascii="宋体" w:eastAsia="宋体" w:hAnsi="宋体" w:hint="eastAsia"/>
          <w:color w:val="000000"/>
          <w:sz w:val="24"/>
          <w:szCs w:val="24"/>
          <w:lang w:eastAsia="zh-CN"/>
        </w:rPr>
        <w:t xml:space="preserve">证券代码：605198  </w:t>
      </w:r>
      <w:r w:rsidR="00B55AED" w:rsidRPr="00AA2154">
        <w:rPr>
          <w:rFonts w:ascii="宋体" w:eastAsia="宋体" w:hAnsi="宋体" w:hint="eastAsia"/>
          <w:color w:val="000000"/>
          <w:sz w:val="24"/>
          <w:szCs w:val="24"/>
          <w:lang w:eastAsia="zh-CN"/>
        </w:rPr>
        <w:t xml:space="preserve"> </w:t>
      </w:r>
      <w:r w:rsidR="00842606" w:rsidRPr="00AA2154">
        <w:rPr>
          <w:rFonts w:ascii="宋体" w:eastAsia="宋体" w:hAnsi="宋体" w:hint="eastAsia"/>
          <w:color w:val="000000"/>
          <w:sz w:val="24"/>
          <w:szCs w:val="24"/>
          <w:lang w:eastAsia="zh-CN"/>
        </w:rPr>
        <w:t xml:space="preserve">  </w:t>
      </w:r>
      <w:r w:rsidR="009556DA" w:rsidRPr="00AA2154">
        <w:rPr>
          <w:rFonts w:ascii="宋体" w:eastAsia="宋体" w:hAnsi="宋体" w:hint="eastAsia"/>
          <w:color w:val="000000"/>
          <w:sz w:val="24"/>
          <w:szCs w:val="24"/>
          <w:lang w:eastAsia="zh-CN"/>
        </w:rPr>
        <w:t xml:space="preserve">  </w:t>
      </w:r>
      <w:r w:rsidR="0014752E" w:rsidRPr="00AA2154">
        <w:rPr>
          <w:rFonts w:ascii="宋体" w:eastAsia="宋体" w:hAnsi="宋体" w:hint="eastAsia"/>
          <w:color w:val="000000"/>
          <w:sz w:val="24"/>
          <w:szCs w:val="24"/>
          <w:lang w:eastAsia="zh-CN"/>
        </w:rPr>
        <w:t xml:space="preserve"> </w:t>
      </w:r>
      <w:r w:rsidRPr="00AA2154">
        <w:rPr>
          <w:rFonts w:ascii="宋体" w:eastAsia="宋体" w:hAnsi="宋体" w:hint="eastAsia"/>
          <w:color w:val="000000"/>
          <w:sz w:val="24"/>
          <w:szCs w:val="24"/>
          <w:lang w:eastAsia="zh-CN"/>
        </w:rPr>
        <w:t xml:space="preserve"> </w:t>
      </w:r>
      <w:r w:rsidR="00223FB2" w:rsidRPr="00AA2154">
        <w:rPr>
          <w:rFonts w:ascii="宋体" w:eastAsia="宋体" w:hAnsi="宋体" w:hint="eastAsia"/>
          <w:color w:val="000000"/>
          <w:sz w:val="24"/>
          <w:szCs w:val="24"/>
          <w:lang w:eastAsia="zh-CN"/>
        </w:rPr>
        <w:t xml:space="preserve"> </w:t>
      </w:r>
      <w:r w:rsidRPr="00AA2154">
        <w:rPr>
          <w:rFonts w:ascii="宋体" w:eastAsia="宋体" w:hAnsi="宋体" w:hint="eastAsia"/>
          <w:color w:val="000000"/>
          <w:sz w:val="24"/>
          <w:szCs w:val="24"/>
          <w:lang w:eastAsia="zh-CN"/>
        </w:rPr>
        <w:t xml:space="preserve">  证券简称：</w:t>
      </w:r>
      <w:r w:rsidR="007838A1" w:rsidRPr="00AA2154">
        <w:rPr>
          <w:rFonts w:ascii="宋体" w:eastAsia="宋体" w:hAnsi="宋体" w:hint="eastAsia"/>
          <w:color w:val="000000"/>
          <w:sz w:val="24"/>
          <w:szCs w:val="24"/>
          <w:lang w:eastAsia="zh-CN"/>
        </w:rPr>
        <w:t>安</w:t>
      </w:r>
      <w:r w:rsidRPr="00AA2154">
        <w:rPr>
          <w:rFonts w:ascii="宋体" w:eastAsia="宋体" w:hAnsi="宋体" w:hint="eastAsia"/>
          <w:color w:val="000000"/>
          <w:sz w:val="24"/>
          <w:szCs w:val="24"/>
          <w:lang w:eastAsia="zh-CN"/>
        </w:rPr>
        <w:t xml:space="preserve">德利 </w:t>
      </w:r>
      <w:r w:rsidR="009556DA" w:rsidRPr="00AA2154">
        <w:rPr>
          <w:rFonts w:ascii="宋体" w:eastAsia="宋体" w:hAnsi="宋体" w:hint="eastAsia"/>
          <w:color w:val="000000"/>
          <w:sz w:val="24"/>
          <w:szCs w:val="24"/>
          <w:lang w:eastAsia="zh-CN"/>
        </w:rPr>
        <w:t xml:space="preserve">  </w:t>
      </w:r>
      <w:r w:rsidRPr="00AA2154">
        <w:rPr>
          <w:rFonts w:ascii="宋体" w:eastAsia="宋体" w:hAnsi="宋体" w:hint="eastAsia"/>
          <w:color w:val="000000"/>
          <w:sz w:val="24"/>
          <w:szCs w:val="24"/>
          <w:lang w:eastAsia="zh-CN"/>
        </w:rPr>
        <w:t xml:space="preserve"> </w:t>
      </w:r>
      <w:r w:rsidR="0014752E" w:rsidRPr="00AA2154">
        <w:rPr>
          <w:rFonts w:ascii="宋体" w:eastAsia="宋体" w:hAnsi="宋体" w:hint="eastAsia"/>
          <w:color w:val="000000"/>
          <w:sz w:val="24"/>
          <w:szCs w:val="24"/>
          <w:lang w:eastAsia="zh-CN"/>
        </w:rPr>
        <w:t xml:space="preserve"> </w:t>
      </w:r>
      <w:r w:rsidR="00842606" w:rsidRPr="00AA2154">
        <w:rPr>
          <w:rFonts w:ascii="宋体" w:eastAsia="宋体" w:hAnsi="宋体" w:hint="eastAsia"/>
          <w:color w:val="000000"/>
          <w:sz w:val="24"/>
          <w:szCs w:val="24"/>
          <w:lang w:eastAsia="zh-CN"/>
        </w:rPr>
        <w:t xml:space="preserve">  </w:t>
      </w:r>
      <w:r w:rsidR="00B55AED" w:rsidRPr="00AA2154">
        <w:rPr>
          <w:rFonts w:ascii="宋体" w:eastAsia="宋体" w:hAnsi="宋体" w:hint="eastAsia"/>
          <w:color w:val="000000"/>
          <w:sz w:val="24"/>
          <w:szCs w:val="24"/>
          <w:lang w:eastAsia="zh-CN"/>
        </w:rPr>
        <w:t xml:space="preserve"> </w:t>
      </w:r>
      <w:r w:rsidR="00842606" w:rsidRPr="00AA2154">
        <w:rPr>
          <w:rFonts w:ascii="宋体" w:eastAsia="宋体" w:hAnsi="宋体" w:hint="eastAsia"/>
          <w:color w:val="000000"/>
          <w:sz w:val="24"/>
          <w:szCs w:val="24"/>
          <w:lang w:eastAsia="zh-CN"/>
        </w:rPr>
        <w:t xml:space="preserve"> </w:t>
      </w:r>
      <w:r w:rsidRPr="00AA2154">
        <w:rPr>
          <w:rFonts w:ascii="宋体" w:eastAsia="宋体" w:hAnsi="宋体" w:hint="eastAsia"/>
          <w:color w:val="000000"/>
          <w:sz w:val="24"/>
          <w:szCs w:val="24"/>
          <w:lang w:eastAsia="zh-CN"/>
        </w:rPr>
        <w:t xml:space="preserve">  </w:t>
      </w:r>
      <w:r w:rsidR="00223FB2" w:rsidRPr="00AA2154">
        <w:rPr>
          <w:rFonts w:ascii="宋体" w:eastAsia="宋体" w:hAnsi="宋体" w:hint="eastAsia"/>
          <w:color w:val="000000"/>
          <w:sz w:val="24"/>
          <w:szCs w:val="24"/>
          <w:lang w:eastAsia="zh-CN"/>
        </w:rPr>
        <w:t xml:space="preserve"> </w:t>
      </w:r>
      <w:r w:rsidRPr="00AA2154">
        <w:rPr>
          <w:rFonts w:ascii="宋体" w:eastAsia="宋体" w:hAnsi="宋体" w:hint="eastAsia"/>
          <w:color w:val="000000"/>
          <w:sz w:val="24"/>
          <w:szCs w:val="24"/>
          <w:lang w:eastAsia="zh-CN"/>
        </w:rPr>
        <w:t>公告编号：20</w:t>
      </w:r>
      <w:r w:rsidR="00D17D25" w:rsidRPr="00AA2154">
        <w:rPr>
          <w:rFonts w:ascii="宋体" w:eastAsia="宋体" w:hAnsi="宋体" w:hint="eastAsia"/>
          <w:color w:val="000000"/>
          <w:sz w:val="24"/>
          <w:szCs w:val="24"/>
          <w:lang w:eastAsia="zh-CN"/>
        </w:rPr>
        <w:t>2</w:t>
      </w:r>
      <w:r w:rsidR="00095E87" w:rsidRPr="00AA2154">
        <w:rPr>
          <w:rFonts w:ascii="宋体" w:eastAsia="宋体" w:hAnsi="宋体" w:hint="eastAsia"/>
          <w:color w:val="000000"/>
          <w:sz w:val="24"/>
          <w:szCs w:val="24"/>
          <w:lang w:eastAsia="zh-CN"/>
        </w:rPr>
        <w:t>5</w:t>
      </w:r>
      <w:r w:rsidRPr="00AA2154">
        <w:rPr>
          <w:rFonts w:ascii="宋体" w:eastAsia="宋体" w:hAnsi="宋体" w:hint="eastAsia"/>
          <w:color w:val="000000"/>
          <w:sz w:val="24"/>
          <w:szCs w:val="24"/>
          <w:lang w:eastAsia="zh-CN"/>
        </w:rPr>
        <w:t>-</w:t>
      </w:r>
      <w:r w:rsidR="00BA3D08" w:rsidRPr="00AA2154">
        <w:rPr>
          <w:rFonts w:ascii="宋体" w:eastAsia="宋体" w:hAnsi="宋体" w:hint="eastAsia"/>
          <w:color w:val="000000"/>
          <w:sz w:val="24"/>
          <w:szCs w:val="24"/>
          <w:lang w:eastAsia="zh-CN"/>
        </w:rPr>
        <w:t>018</w:t>
      </w:r>
    </w:p>
    <w:p w14:paraId="2CE55993" w14:textId="77777777" w:rsidR="000430BF" w:rsidRPr="00AA2154" w:rsidRDefault="000430BF" w:rsidP="000430BF">
      <w:pPr>
        <w:adjustRightInd w:val="0"/>
        <w:snapToGrid w:val="0"/>
        <w:spacing w:after="0" w:line="440" w:lineRule="exact"/>
        <w:jc w:val="center"/>
        <w:rPr>
          <w:rFonts w:ascii="宋体" w:eastAsia="宋体" w:hAnsi="宋体" w:cs="Times New Roman"/>
          <w:b/>
          <w:bCs/>
          <w:color w:val="FF0000"/>
          <w:kern w:val="2"/>
          <w:sz w:val="36"/>
          <w:szCs w:val="36"/>
          <w:lang w:eastAsia="zh-CN"/>
        </w:rPr>
      </w:pPr>
    </w:p>
    <w:p w14:paraId="7DD42402" w14:textId="77777777" w:rsidR="00807AD5" w:rsidRPr="00AA2154" w:rsidRDefault="00807AD5" w:rsidP="00632423">
      <w:pPr>
        <w:adjustRightInd w:val="0"/>
        <w:snapToGrid w:val="0"/>
        <w:spacing w:after="0" w:line="580" w:lineRule="exact"/>
        <w:jc w:val="center"/>
        <w:rPr>
          <w:rFonts w:ascii="宋体" w:eastAsia="宋体" w:hAnsi="宋体" w:cs="Times New Roman"/>
          <w:b/>
          <w:bCs/>
          <w:color w:val="FF0000"/>
          <w:kern w:val="2"/>
          <w:sz w:val="36"/>
          <w:szCs w:val="36"/>
          <w:lang w:eastAsia="zh-CN"/>
        </w:rPr>
      </w:pPr>
      <w:r w:rsidRPr="00AA2154">
        <w:rPr>
          <w:rFonts w:ascii="宋体" w:eastAsia="宋体" w:hAnsi="宋体" w:cs="Times New Roman" w:hint="eastAsia"/>
          <w:b/>
          <w:bCs/>
          <w:color w:val="FF0000"/>
          <w:kern w:val="2"/>
          <w:sz w:val="36"/>
          <w:szCs w:val="36"/>
          <w:lang w:eastAsia="zh-CN"/>
        </w:rPr>
        <w:t>烟台北方安德利果汁股份有限公司</w:t>
      </w:r>
    </w:p>
    <w:p w14:paraId="2EE1773E" w14:textId="64F1B9C2" w:rsidR="00807AD5" w:rsidRPr="00AA2154" w:rsidRDefault="00807AD5" w:rsidP="00632423">
      <w:pPr>
        <w:adjustRightInd w:val="0"/>
        <w:snapToGrid w:val="0"/>
        <w:spacing w:after="0" w:line="580" w:lineRule="exact"/>
        <w:jc w:val="center"/>
        <w:rPr>
          <w:rFonts w:ascii="宋体" w:eastAsia="宋体" w:hAnsi="宋体" w:cs="Times New Roman"/>
          <w:b/>
          <w:bCs/>
          <w:color w:val="FF0000"/>
          <w:kern w:val="2"/>
          <w:sz w:val="36"/>
          <w:szCs w:val="36"/>
          <w:lang w:eastAsia="zh-CN"/>
        </w:rPr>
      </w:pPr>
      <w:r w:rsidRPr="00AA2154">
        <w:rPr>
          <w:rFonts w:ascii="宋体" w:eastAsia="宋体" w:hAnsi="宋体" w:cs="Times New Roman" w:hint="eastAsia"/>
          <w:b/>
          <w:bCs/>
          <w:color w:val="FF0000"/>
          <w:kern w:val="2"/>
          <w:sz w:val="36"/>
          <w:szCs w:val="36"/>
          <w:lang w:eastAsia="zh-CN"/>
        </w:rPr>
        <w:t>第</w:t>
      </w:r>
      <w:r w:rsidR="007838A1" w:rsidRPr="00AA2154">
        <w:rPr>
          <w:rFonts w:ascii="宋体" w:eastAsia="宋体" w:hAnsi="宋体" w:cs="Times New Roman" w:hint="eastAsia"/>
          <w:b/>
          <w:bCs/>
          <w:color w:val="FF0000"/>
          <w:kern w:val="2"/>
          <w:sz w:val="36"/>
          <w:szCs w:val="36"/>
          <w:lang w:eastAsia="zh-CN"/>
        </w:rPr>
        <w:t>八</w:t>
      </w:r>
      <w:r w:rsidRPr="00AA2154">
        <w:rPr>
          <w:rFonts w:ascii="宋体" w:eastAsia="宋体" w:hAnsi="宋体" w:cs="Times New Roman" w:hint="eastAsia"/>
          <w:b/>
          <w:bCs/>
          <w:color w:val="FF0000"/>
          <w:kern w:val="2"/>
          <w:sz w:val="36"/>
          <w:szCs w:val="36"/>
          <w:lang w:eastAsia="zh-CN"/>
        </w:rPr>
        <w:t>届监事会第</w:t>
      </w:r>
      <w:r w:rsidR="00095E87" w:rsidRPr="00AA2154">
        <w:rPr>
          <w:rFonts w:ascii="宋体" w:eastAsia="宋体" w:hAnsi="宋体" w:cs="Times New Roman" w:hint="eastAsia"/>
          <w:b/>
          <w:bCs/>
          <w:color w:val="FF0000"/>
          <w:kern w:val="2"/>
          <w:sz w:val="36"/>
          <w:szCs w:val="36"/>
          <w:lang w:eastAsia="zh-CN"/>
        </w:rPr>
        <w:t>二</w:t>
      </w:r>
      <w:r w:rsidR="008A1CEC" w:rsidRPr="00AA2154">
        <w:rPr>
          <w:rFonts w:ascii="宋体" w:eastAsia="宋体" w:hAnsi="宋体" w:cs="Times New Roman" w:hint="eastAsia"/>
          <w:b/>
          <w:bCs/>
          <w:color w:val="FF0000"/>
          <w:kern w:val="2"/>
          <w:sz w:val="36"/>
          <w:szCs w:val="36"/>
          <w:lang w:eastAsia="zh-CN"/>
        </w:rPr>
        <w:t>十</w:t>
      </w:r>
      <w:r w:rsidR="00095E87" w:rsidRPr="00AA2154">
        <w:rPr>
          <w:rFonts w:ascii="宋体" w:eastAsia="宋体" w:hAnsi="宋体" w:cs="Times New Roman" w:hint="eastAsia"/>
          <w:b/>
          <w:bCs/>
          <w:color w:val="FF0000"/>
          <w:kern w:val="2"/>
          <w:sz w:val="36"/>
          <w:szCs w:val="36"/>
          <w:lang w:eastAsia="zh-CN"/>
        </w:rPr>
        <w:t>二</w:t>
      </w:r>
      <w:r w:rsidRPr="00AA2154">
        <w:rPr>
          <w:rFonts w:ascii="宋体" w:eastAsia="宋体" w:hAnsi="宋体" w:cs="Times New Roman" w:hint="eastAsia"/>
          <w:b/>
          <w:bCs/>
          <w:color w:val="FF0000"/>
          <w:kern w:val="2"/>
          <w:sz w:val="36"/>
          <w:szCs w:val="36"/>
          <w:lang w:eastAsia="zh-CN"/>
        </w:rPr>
        <w:t>次会议决议公告</w:t>
      </w:r>
    </w:p>
    <w:p w14:paraId="75AA23A8" w14:textId="77777777" w:rsidR="000430BF" w:rsidRPr="00AA2154" w:rsidRDefault="000430BF" w:rsidP="003D046B">
      <w:pPr>
        <w:adjustRightInd w:val="0"/>
        <w:snapToGrid w:val="0"/>
        <w:spacing w:after="0" w:line="560" w:lineRule="exact"/>
        <w:jc w:val="center"/>
        <w:rPr>
          <w:rFonts w:ascii="宋体" w:eastAsia="宋体" w:hAnsi="宋体" w:cs="Times New Roman"/>
          <w:b/>
          <w:bCs/>
          <w:color w:val="FF0000"/>
          <w:kern w:val="2"/>
          <w:sz w:val="36"/>
          <w:szCs w:val="36"/>
          <w:lang w:eastAsia="zh-CN"/>
        </w:rPr>
      </w:pPr>
    </w:p>
    <w:p w14:paraId="0160165C" w14:textId="1124A6E3" w:rsidR="006B4D50" w:rsidRPr="00AA2154" w:rsidRDefault="006B4D50" w:rsidP="000430BF">
      <w:pPr>
        <w:pBdr>
          <w:top w:val="single" w:sz="4" w:space="1" w:color="auto"/>
          <w:left w:val="single" w:sz="4" w:space="0" w:color="auto"/>
          <w:bottom w:val="single" w:sz="4" w:space="7" w:color="auto"/>
          <w:right w:val="single" w:sz="4" w:space="4" w:color="auto"/>
        </w:pBdr>
        <w:adjustRightInd w:val="0"/>
        <w:snapToGrid w:val="0"/>
        <w:spacing w:line="440" w:lineRule="exact"/>
        <w:ind w:firstLineChars="200" w:firstLine="480"/>
        <w:rPr>
          <w:rFonts w:ascii="宋体" w:eastAsia="宋体" w:hAnsi="宋体" w:cs="宋体"/>
          <w:color w:val="000000"/>
          <w:sz w:val="24"/>
          <w:szCs w:val="24"/>
          <w:lang w:eastAsia="zh-CN"/>
        </w:rPr>
      </w:pPr>
      <w:r w:rsidRPr="00AA2154">
        <w:rPr>
          <w:rFonts w:ascii="宋体" w:eastAsia="宋体" w:hAnsi="宋体" w:cs="宋体" w:hint="eastAsia"/>
          <w:color w:val="000000"/>
          <w:sz w:val="24"/>
          <w:szCs w:val="24"/>
          <w:lang w:eastAsia="zh-CN"/>
        </w:rPr>
        <w:t>本公司监事会及全体监事保证本公告内容不存在任何虚假记载、误导性陈述或者重大遗漏，并对其内容的真实性、准确性和完整性承担</w:t>
      </w:r>
      <w:r w:rsidR="008A1CEC" w:rsidRPr="00AA2154">
        <w:rPr>
          <w:rFonts w:ascii="宋体" w:eastAsia="宋体" w:hAnsi="宋体" w:cs="宋体" w:hint="eastAsia"/>
          <w:color w:val="000000"/>
          <w:sz w:val="24"/>
          <w:szCs w:val="24"/>
          <w:lang w:eastAsia="zh-CN"/>
        </w:rPr>
        <w:t>法律</w:t>
      </w:r>
      <w:r w:rsidRPr="00AA2154">
        <w:rPr>
          <w:rFonts w:ascii="宋体" w:eastAsia="宋体" w:hAnsi="宋体" w:cs="宋体" w:hint="eastAsia"/>
          <w:color w:val="000000"/>
          <w:sz w:val="24"/>
          <w:szCs w:val="24"/>
          <w:lang w:eastAsia="zh-CN"/>
        </w:rPr>
        <w:t>责任。</w:t>
      </w:r>
    </w:p>
    <w:p w14:paraId="686CEDEE" w14:textId="77777777" w:rsidR="002F588E" w:rsidRPr="00AA2154" w:rsidRDefault="002F588E" w:rsidP="001C2941">
      <w:pPr>
        <w:pStyle w:val="1"/>
        <w:spacing w:before="240" w:after="120" w:line="360" w:lineRule="auto"/>
        <w:ind w:firstLineChars="200" w:firstLine="482"/>
        <w:rPr>
          <w:rFonts w:ascii="宋体" w:eastAsia="宋体" w:hAnsi="宋体"/>
          <w:sz w:val="24"/>
          <w:szCs w:val="24"/>
          <w:lang w:eastAsia="zh-CN"/>
        </w:rPr>
      </w:pPr>
      <w:r w:rsidRPr="00AA2154">
        <w:rPr>
          <w:rFonts w:ascii="宋体" w:eastAsia="宋体" w:hAnsi="宋体" w:hint="eastAsia"/>
          <w:sz w:val="24"/>
          <w:szCs w:val="24"/>
          <w:lang w:eastAsia="zh-CN"/>
        </w:rPr>
        <w:t>一、监事会会议召开情况</w:t>
      </w:r>
    </w:p>
    <w:p w14:paraId="2D79B9A3" w14:textId="081FF621" w:rsidR="003D046B" w:rsidRPr="00AA2154" w:rsidRDefault="003D046B" w:rsidP="009610C3">
      <w:pPr>
        <w:pStyle w:val="a5"/>
        <w:spacing w:beforeLines="50" w:before="120" w:afterLines="50" w:after="120" w:line="360" w:lineRule="auto"/>
        <w:rPr>
          <w:rFonts w:ascii="宋体" w:hAnsi="宋体"/>
        </w:rPr>
      </w:pPr>
      <w:r w:rsidRPr="00AA2154">
        <w:rPr>
          <w:rFonts w:ascii="宋体" w:hAnsi="宋体" w:hint="eastAsia"/>
        </w:rPr>
        <w:t>烟台北方安德利果汁股份有限公司（以下称“公司”或“本公司”）第八届监事会第二十二次会议通知于2025年3月12日以直接送达的方式提交至各监事，会议于2025年3月26日在</w:t>
      </w:r>
      <w:r w:rsidR="00143A6A" w:rsidRPr="00AA2154">
        <w:rPr>
          <w:rFonts w:ascii="宋体" w:hAnsi="宋体" w:hint="eastAsia"/>
        </w:rPr>
        <w:t>本</w:t>
      </w:r>
      <w:r w:rsidRPr="00AA2154">
        <w:rPr>
          <w:rFonts w:ascii="宋体" w:hAnsi="宋体" w:hint="eastAsia"/>
        </w:rPr>
        <w:t>公司十楼会议室召开。</w:t>
      </w:r>
    </w:p>
    <w:p w14:paraId="6F58B065" w14:textId="0C2DD21E" w:rsidR="002F588E" w:rsidRPr="00AA2154" w:rsidRDefault="002F588E" w:rsidP="002F588E">
      <w:pPr>
        <w:pStyle w:val="a5"/>
        <w:spacing w:beforeLines="50" w:before="120" w:afterLines="50" w:after="120" w:line="360" w:lineRule="auto"/>
        <w:rPr>
          <w:rFonts w:ascii="宋体" w:hAnsi="宋体"/>
        </w:rPr>
      </w:pPr>
      <w:r w:rsidRPr="00AA2154">
        <w:rPr>
          <w:rFonts w:ascii="宋体" w:hAnsi="宋体" w:hint="eastAsia"/>
        </w:rPr>
        <w:t>出席本次会议的应到监事为三名，实到监事为三名，分别为：孟</w:t>
      </w:r>
      <w:r w:rsidR="009610C3" w:rsidRPr="00AA2154">
        <w:rPr>
          <w:rFonts w:ascii="宋体" w:hAnsi="宋体" w:hint="eastAsia"/>
        </w:rPr>
        <w:t>相林先生</w:t>
      </w:r>
      <w:r w:rsidRPr="00AA2154">
        <w:rPr>
          <w:rFonts w:ascii="宋体" w:hAnsi="宋体" w:hint="eastAsia"/>
        </w:rPr>
        <w:t>、黄连波先生和王波先生。本次会议的召集及召开符合《中华人民共和国公司法》及《公司章程》的有关规定。</w:t>
      </w:r>
    </w:p>
    <w:p w14:paraId="38740329" w14:textId="143EACC2" w:rsidR="002F588E" w:rsidRPr="00AA2154" w:rsidRDefault="002F588E" w:rsidP="009610C3">
      <w:pPr>
        <w:pStyle w:val="1"/>
        <w:spacing w:before="120" w:after="120" w:line="360" w:lineRule="auto"/>
        <w:ind w:firstLineChars="200" w:firstLine="482"/>
        <w:rPr>
          <w:rFonts w:ascii="宋体" w:eastAsia="宋体" w:hAnsi="宋体"/>
          <w:sz w:val="24"/>
          <w:szCs w:val="24"/>
          <w:lang w:eastAsia="zh-CN"/>
        </w:rPr>
      </w:pPr>
      <w:r w:rsidRPr="00AA2154">
        <w:rPr>
          <w:rFonts w:ascii="宋体" w:eastAsia="宋体" w:hAnsi="宋体" w:hint="eastAsia"/>
          <w:sz w:val="24"/>
          <w:szCs w:val="24"/>
          <w:lang w:eastAsia="zh-CN"/>
        </w:rPr>
        <w:t>二、监事会会议审议情况</w:t>
      </w:r>
    </w:p>
    <w:p w14:paraId="55AA0818" w14:textId="5EB98E5E" w:rsidR="002F588E" w:rsidRPr="00AA2154" w:rsidRDefault="002F588E" w:rsidP="002F588E">
      <w:pPr>
        <w:pStyle w:val="a5"/>
        <w:spacing w:beforeLines="50" w:before="120" w:afterLines="50" w:after="120" w:line="360" w:lineRule="auto"/>
        <w:rPr>
          <w:rFonts w:ascii="宋体" w:hAnsi="宋体"/>
        </w:rPr>
      </w:pPr>
      <w:r w:rsidRPr="00AA2154">
        <w:rPr>
          <w:rFonts w:ascii="宋体" w:hAnsi="宋体" w:hint="eastAsia"/>
        </w:rPr>
        <w:t>本次会议由孟</w:t>
      </w:r>
      <w:r w:rsidR="009610C3" w:rsidRPr="00AA2154">
        <w:rPr>
          <w:rFonts w:ascii="宋体" w:hAnsi="宋体" w:hint="eastAsia"/>
        </w:rPr>
        <w:t>相林先生</w:t>
      </w:r>
      <w:r w:rsidRPr="00AA2154">
        <w:rPr>
          <w:rFonts w:ascii="宋体" w:hAnsi="宋体" w:hint="eastAsia"/>
        </w:rPr>
        <w:t>主持召开，与会监事经认真审议，通过了如下议案：</w:t>
      </w:r>
    </w:p>
    <w:p w14:paraId="46BDD997" w14:textId="07565D41" w:rsidR="00D87DFC" w:rsidRPr="00AA2154" w:rsidRDefault="002F588E" w:rsidP="009610C3">
      <w:pPr>
        <w:pStyle w:val="1"/>
        <w:spacing w:before="120" w:after="120" w:line="360" w:lineRule="auto"/>
        <w:ind w:firstLineChars="200" w:firstLine="482"/>
        <w:rPr>
          <w:rFonts w:ascii="宋体" w:eastAsia="宋体" w:hAnsi="宋体"/>
          <w:sz w:val="24"/>
          <w:szCs w:val="24"/>
          <w:lang w:eastAsia="zh-CN"/>
        </w:rPr>
      </w:pPr>
      <w:r w:rsidRPr="00AA2154">
        <w:rPr>
          <w:rFonts w:ascii="宋体" w:eastAsia="宋体" w:hAnsi="宋体" w:hint="eastAsia"/>
          <w:sz w:val="24"/>
          <w:szCs w:val="24"/>
          <w:lang w:eastAsia="zh-CN"/>
        </w:rPr>
        <w:t>1.</w:t>
      </w:r>
      <w:r w:rsidR="00D87DFC" w:rsidRPr="00AA2154">
        <w:rPr>
          <w:rFonts w:ascii="宋体" w:eastAsia="宋体" w:hAnsi="宋体"/>
          <w:sz w:val="24"/>
          <w:szCs w:val="24"/>
          <w:lang w:eastAsia="zh-CN"/>
        </w:rPr>
        <w:t>审议通过《</w:t>
      </w:r>
      <w:r w:rsidR="00D87DFC" w:rsidRPr="00AA2154">
        <w:rPr>
          <w:rFonts w:ascii="宋体" w:eastAsia="宋体" w:hAnsi="宋体" w:hint="eastAsia"/>
          <w:sz w:val="24"/>
          <w:szCs w:val="24"/>
          <w:lang w:eastAsia="zh-CN"/>
        </w:rPr>
        <w:t>关于〈2024年度监事会工作报告〉的议案》</w:t>
      </w:r>
    </w:p>
    <w:p w14:paraId="7C516007" w14:textId="7A8B9F86" w:rsidR="00D87DFC" w:rsidRPr="00AA2154" w:rsidRDefault="00D87DFC" w:rsidP="002F588E">
      <w:pPr>
        <w:tabs>
          <w:tab w:val="left" w:pos="900"/>
        </w:tabs>
        <w:adjustRightInd w:val="0"/>
        <w:snapToGrid w:val="0"/>
        <w:spacing w:before="50" w:after="5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《2024年度监事会工作报告》全面真实的展</w:t>
      </w:r>
      <w:r w:rsidR="00CD569E" w:rsidRPr="00AA2154">
        <w:rPr>
          <w:rFonts w:ascii="宋体" w:eastAsia="宋体" w:hAnsi="宋体" w:hint="eastAsia"/>
          <w:sz w:val="24"/>
          <w:szCs w:val="24"/>
          <w:lang w:eastAsia="zh-CN"/>
        </w:rPr>
        <w:t>示</w:t>
      </w:r>
      <w:r w:rsidRPr="00AA2154">
        <w:rPr>
          <w:rFonts w:ascii="宋体" w:eastAsia="宋体" w:hAnsi="宋体" w:hint="eastAsia"/>
          <w:sz w:val="24"/>
          <w:szCs w:val="24"/>
          <w:lang w:eastAsia="zh-CN"/>
        </w:rPr>
        <w:t>了公司监事会2024年度的履职情况，同意提交股东大会审议。</w:t>
      </w:r>
    </w:p>
    <w:p w14:paraId="1D05F3D0" w14:textId="4D320F74" w:rsidR="00F064DB" w:rsidRPr="00AA2154" w:rsidRDefault="00D87DFC" w:rsidP="00F064DB">
      <w:pPr>
        <w:tabs>
          <w:tab w:val="left" w:pos="900"/>
        </w:tabs>
        <w:adjustRightInd w:val="0"/>
        <w:snapToGrid w:val="0"/>
        <w:spacing w:before="50" w:afterLines="50" w:after="120" w:line="360" w:lineRule="auto"/>
        <w:ind w:firstLineChars="196" w:firstLine="470"/>
        <w:rPr>
          <w:rFonts w:ascii="宋体" w:eastAsia="宋体" w:hAnsi="宋体"/>
          <w:sz w:val="24"/>
          <w:szCs w:val="24"/>
          <w:lang w:eastAsia="zh-CN"/>
        </w:rPr>
      </w:pPr>
      <w:r w:rsidRPr="00AA2154">
        <w:rPr>
          <w:rFonts w:ascii="宋体" w:eastAsia="宋体" w:hAnsi="宋体"/>
          <w:sz w:val="24"/>
          <w:szCs w:val="24"/>
          <w:lang w:eastAsia="zh-CN"/>
        </w:rPr>
        <w:t>表决结果：</w:t>
      </w:r>
      <w:r w:rsidRPr="00AA2154">
        <w:rPr>
          <w:rFonts w:ascii="宋体" w:eastAsia="宋体" w:hAnsi="宋体" w:hint="eastAsia"/>
          <w:sz w:val="24"/>
          <w:szCs w:val="24"/>
          <w:lang w:eastAsia="zh-CN"/>
        </w:rPr>
        <w:t>3</w:t>
      </w:r>
      <w:r w:rsidRPr="00AA2154">
        <w:rPr>
          <w:rFonts w:ascii="宋体" w:eastAsia="宋体" w:hAnsi="宋体"/>
          <w:sz w:val="24"/>
          <w:szCs w:val="24"/>
          <w:lang w:eastAsia="zh-CN"/>
        </w:rPr>
        <w:t>票赞成，</w:t>
      </w:r>
      <w:r w:rsidRPr="00AA2154">
        <w:rPr>
          <w:rFonts w:ascii="宋体" w:eastAsia="宋体" w:hAnsi="宋体" w:hint="eastAsia"/>
          <w:sz w:val="24"/>
          <w:szCs w:val="24"/>
          <w:lang w:eastAsia="zh-CN"/>
        </w:rPr>
        <w:t>0</w:t>
      </w:r>
      <w:r w:rsidRPr="00AA2154">
        <w:rPr>
          <w:rFonts w:ascii="宋体" w:eastAsia="宋体" w:hAnsi="宋体"/>
          <w:sz w:val="24"/>
          <w:szCs w:val="24"/>
          <w:lang w:eastAsia="zh-CN"/>
        </w:rPr>
        <w:t>票反对，</w:t>
      </w:r>
      <w:r w:rsidRPr="00AA2154">
        <w:rPr>
          <w:rFonts w:ascii="宋体" w:eastAsia="宋体" w:hAnsi="宋体" w:hint="eastAsia"/>
          <w:sz w:val="24"/>
          <w:szCs w:val="24"/>
          <w:lang w:eastAsia="zh-CN"/>
        </w:rPr>
        <w:t>0</w:t>
      </w:r>
      <w:r w:rsidRPr="00AA2154">
        <w:rPr>
          <w:rFonts w:ascii="宋体" w:eastAsia="宋体" w:hAnsi="宋体"/>
          <w:sz w:val="24"/>
          <w:szCs w:val="24"/>
          <w:lang w:eastAsia="zh-CN"/>
        </w:rPr>
        <w:t>票弃权</w:t>
      </w:r>
      <w:r w:rsidR="00F064DB" w:rsidRPr="00AA2154">
        <w:rPr>
          <w:rFonts w:ascii="宋体" w:eastAsia="宋体" w:hAnsi="宋体" w:hint="eastAsia"/>
          <w:sz w:val="24"/>
          <w:szCs w:val="24"/>
          <w:lang w:eastAsia="zh-CN"/>
        </w:rPr>
        <w:t>。</w:t>
      </w:r>
    </w:p>
    <w:p w14:paraId="58DDD524" w14:textId="54C5B38F" w:rsidR="00D87DFC" w:rsidRPr="00AA2154" w:rsidRDefault="00F064DB" w:rsidP="00F064DB">
      <w:pPr>
        <w:tabs>
          <w:tab w:val="left" w:pos="900"/>
        </w:tabs>
        <w:adjustRightInd w:val="0"/>
        <w:snapToGrid w:val="0"/>
        <w:spacing w:before="50" w:afterLines="50" w:after="120" w:line="360" w:lineRule="auto"/>
        <w:ind w:firstLineChars="196" w:firstLine="470"/>
        <w:rPr>
          <w:rFonts w:ascii="宋体" w:eastAsia="宋体" w:hAnsi="宋体"/>
          <w:sz w:val="24"/>
          <w:szCs w:val="24"/>
          <w:lang w:eastAsia="zh-CN"/>
        </w:rPr>
      </w:pPr>
      <w:r w:rsidRPr="00AA2154">
        <w:rPr>
          <w:rFonts w:ascii="宋体" w:eastAsia="宋体" w:hAnsi="宋体" w:hint="eastAsia"/>
          <w:sz w:val="24"/>
          <w:szCs w:val="24"/>
          <w:lang w:eastAsia="zh-CN"/>
        </w:rPr>
        <w:t>本议案</w:t>
      </w:r>
      <w:r w:rsidR="00D87DFC" w:rsidRPr="00AA2154">
        <w:rPr>
          <w:rFonts w:ascii="宋体" w:eastAsia="宋体" w:hAnsi="宋体" w:hint="eastAsia"/>
          <w:sz w:val="24"/>
          <w:szCs w:val="24"/>
          <w:lang w:eastAsia="zh-CN"/>
        </w:rPr>
        <w:t>尚需提交</w:t>
      </w:r>
      <w:r w:rsidRPr="00AA2154">
        <w:rPr>
          <w:rFonts w:ascii="宋体" w:eastAsia="宋体" w:hAnsi="宋体" w:hint="eastAsia"/>
          <w:sz w:val="24"/>
          <w:szCs w:val="24"/>
          <w:lang w:eastAsia="zh-CN"/>
        </w:rPr>
        <w:t>公司2024年年度</w:t>
      </w:r>
      <w:r w:rsidR="00D87DFC" w:rsidRPr="00AA2154">
        <w:rPr>
          <w:rFonts w:ascii="宋体" w:eastAsia="宋体" w:hAnsi="宋体" w:hint="eastAsia"/>
          <w:sz w:val="24"/>
          <w:szCs w:val="24"/>
          <w:lang w:eastAsia="zh-CN"/>
        </w:rPr>
        <w:t>股东大会审议</w:t>
      </w:r>
      <w:r w:rsidR="00D87DFC" w:rsidRPr="00AA2154">
        <w:rPr>
          <w:rFonts w:ascii="宋体" w:eastAsia="宋体" w:hAnsi="宋体"/>
          <w:sz w:val="24"/>
          <w:szCs w:val="24"/>
          <w:lang w:eastAsia="zh-CN"/>
        </w:rPr>
        <w:t>。</w:t>
      </w:r>
      <w:r w:rsidRPr="00AA2154">
        <w:rPr>
          <w:rFonts w:ascii="宋体" w:eastAsia="宋体" w:hAnsi="宋体"/>
          <w:sz w:val="24"/>
          <w:szCs w:val="24"/>
          <w:lang w:eastAsia="zh-CN"/>
        </w:rPr>
        <w:t>具体内容</w:t>
      </w:r>
      <w:r w:rsidR="002F588E" w:rsidRPr="00AA2154">
        <w:rPr>
          <w:rFonts w:ascii="宋体" w:eastAsia="宋体" w:hAnsi="宋体" w:hint="eastAsia"/>
          <w:sz w:val="24"/>
          <w:szCs w:val="24"/>
          <w:lang w:eastAsia="zh-CN"/>
        </w:rPr>
        <w:t>详见</w:t>
      </w:r>
      <w:r w:rsidRPr="00AA2154">
        <w:rPr>
          <w:rFonts w:ascii="宋体" w:eastAsia="宋体" w:hAnsi="宋体" w:hint="eastAsia"/>
          <w:sz w:val="24"/>
          <w:szCs w:val="24"/>
          <w:lang w:eastAsia="zh-CN"/>
        </w:rPr>
        <w:t>本公司</w:t>
      </w:r>
      <w:r w:rsidR="002F588E" w:rsidRPr="00AA2154">
        <w:rPr>
          <w:rFonts w:ascii="宋体" w:eastAsia="宋体" w:hAnsi="宋体" w:hint="eastAsia"/>
          <w:sz w:val="24"/>
          <w:szCs w:val="24"/>
          <w:lang w:eastAsia="zh-CN"/>
        </w:rPr>
        <w:t>披露于上海证券交易所官网（</w:t>
      </w:r>
      <w:r w:rsidR="0084530D">
        <w:fldChar w:fldCharType="begin"/>
      </w:r>
      <w:r w:rsidR="0084530D">
        <w:rPr>
          <w:lang w:eastAsia="zh-CN"/>
        </w:rPr>
        <w:instrText xml:space="preserve"> HYPERLINK "http://www.sse.com.cn</w:instrText>
      </w:r>
      <w:r w:rsidR="0084530D">
        <w:rPr>
          <w:lang w:eastAsia="zh-CN"/>
        </w:rPr>
        <w:instrText>）的《</w:instrText>
      </w:r>
      <w:r w:rsidR="0084530D">
        <w:rPr>
          <w:lang w:eastAsia="zh-CN"/>
        </w:rPr>
        <w:instrText xml:space="preserve">2024" </w:instrText>
      </w:r>
      <w:r w:rsidR="0084530D">
        <w:fldChar w:fldCharType="separate"/>
      </w:r>
      <w:r w:rsidR="002F588E" w:rsidRPr="00AA2154">
        <w:rPr>
          <w:rFonts w:ascii="宋体" w:eastAsia="宋体" w:hAnsi="宋体" w:hint="eastAsia"/>
          <w:sz w:val="24"/>
          <w:szCs w:val="24"/>
          <w:lang w:eastAsia="zh-CN"/>
        </w:rPr>
        <w:t>www.sse.com.cn）的《2024</w:t>
      </w:r>
      <w:r w:rsidR="0084530D">
        <w:rPr>
          <w:rFonts w:ascii="宋体" w:eastAsia="宋体" w:hAnsi="宋体"/>
          <w:sz w:val="24"/>
          <w:szCs w:val="24"/>
          <w:lang w:eastAsia="zh-CN"/>
        </w:rPr>
        <w:fldChar w:fldCharType="end"/>
      </w:r>
      <w:r w:rsidR="002F588E" w:rsidRPr="00AA2154">
        <w:rPr>
          <w:rFonts w:ascii="宋体" w:eastAsia="宋体" w:hAnsi="宋体" w:hint="eastAsia"/>
          <w:sz w:val="24"/>
          <w:szCs w:val="24"/>
          <w:lang w:eastAsia="zh-CN"/>
        </w:rPr>
        <w:t>年度监事会工作报告》。</w:t>
      </w:r>
    </w:p>
    <w:p w14:paraId="5146B5CC" w14:textId="410040A2" w:rsidR="00D87DFC" w:rsidRPr="00AA2154" w:rsidRDefault="00D87DFC" w:rsidP="009610C3">
      <w:pPr>
        <w:pStyle w:val="1"/>
        <w:spacing w:before="120" w:after="120" w:line="360" w:lineRule="auto"/>
        <w:ind w:firstLineChars="200" w:firstLine="482"/>
        <w:rPr>
          <w:rFonts w:ascii="宋体" w:eastAsia="宋体" w:hAnsi="宋体"/>
          <w:b w:val="0"/>
          <w:sz w:val="24"/>
          <w:szCs w:val="24"/>
          <w:lang w:eastAsia="zh-CN"/>
        </w:rPr>
      </w:pPr>
      <w:r w:rsidRPr="00AA2154">
        <w:rPr>
          <w:rFonts w:ascii="宋体" w:eastAsia="宋体" w:hAnsi="宋体" w:hint="eastAsia"/>
          <w:sz w:val="24"/>
          <w:szCs w:val="24"/>
          <w:lang w:eastAsia="zh-CN"/>
        </w:rPr>
        <w:t>2</w:t>
      </w:r>
      <w:r w:rsidR="002F588E" w:rsidRPr="00AA2154">
        <w:rPr>
          <w:rFonts w:ascii="宋体" w:eastAsia="宋体" w:hAnsi="宋体" w:hint="eastAsia"/>
          <w:sz w:val="24"/>
          <w:szCs w:val="24"/>
          <w:lang w:eastAsia="zh-CN"/>
        </w:rPr>
        <w:t>.</w:t>
      </w:r>
      <w:r w:rsidRPr="00AA2154">
        <w:rPr>
          <w:rFonts w:ascii="宋体" w:eastAsia="宋体" w:hAnsi="宋体" w:hint="eastAsia"/>
          <w:sz w:val="24"/>
          <w:szCs w:val="24"/>
          <w:lang w:eastAsia="zh-CN"/>
        </w:rPr>
        <w:t>审议通过《关于〈公司内部审计2024年工作情况和2025年工作计划〉的议案》</w:t>
      </w:r>
    </w:p>
    <w:p w14:paraId="20B92648" w14:textId="77777777" w:rsidR="00D87DFC" w:rsidRPr="00AA2154" w:rsidRDefault="00D87DFC" w:rsidP="009610C3">
      <w:pPr>
        <w:tabs>
          <w:tab w:val="left" w:pos="900"/>
        </w:tabs>
        <w:adjustRightInd w:val="0"/>
        <w:snapToGrid w:val="0"/>
        <w:spacing w:before="50" w:after="50" w:line="360" w:lineRule="auto"/>
        <w:ind w:firstLineChars="200" w:firstLine="480"/>
        <w:jc w:val="both"/>
        <w:rPr>
          <w:rFonts w:ascii="宋体" w:eastAsia="宋体" w:hAnsi="宋体"/>
          <w:sz w:val="24"/>
          <w:szCs w:val="24"/>
          <w:lang w:eastAsia="zh-CN"/>
        </w:rPr>
      </w:pPr>
      <w:r w:rsidRPr="00AA2154">
        <w:rPr>
          <w:rFonts w:ascii="宋体" w:eastAsia="宋体" w:hAnsi="宋体" w:hint="eastAsia"/>
          <w:sz w:val="24"/>
          <w:szCs w:val="24"/>
          <w:lang w:eastAsia="zh-CN"/>
        </w:rPr>
        <w:t>2024年，公司内部审计部认真贯彻公司内部控制的要求，切实履行监督职责，充分发挥了审计在推进制度机制建设、资金管理安全、项目风险控制、账目管理规范等</w:t>
      </w:r>
      <w:r w:rsidRPr="00AA2154">
        <w:rPr>
          <w:rFonts w:ascii="宋体" w:eastAsia="宋体" w:hAnsi="宋体" w:hint="eastAsia"/>
          <w:sz w:val="24"/>
          <w:szCs w:val="24"/>
          <w:lang w:eastAsia="zh-CN"/>
        </w:rPr>
        <w:lastRenderedPageBreak/>
        <w:t>方面的作用。</w:t>
      </w:r>
    </w:p>
    <w:p w14:paraId="79FE6375" w14:textId="1487A937" w:rsidR="00D87DFC" w:rsidRPr="00AA2154" w:rsidRDefault="00D87DFC" w:rsidP="002F588E">
      <w:pPr>
        <w:tabs>
          <w:tab w:val="left" w:pos="900"/>
        </w:tabs>
        <w:adjustRightInd w:val="0"/>
        <w:snapToGrid w:val="0"/>
        <w:spacing w:before="50" w:afterLines="50" w:after="12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表决结果：3票赞成，0票反对，0票弃权。</w:t>
      </w:r>
    </w:p>
    <w:p w14:paraId="2F3A6E66" w14:textId="61005F34" w:rsidR="00D87DFC" w:rsidRPr="00AA2154" w:rsidRDefault="00D87DFC" w:rsidP="009610C3">
      <w:pPr>
        <w:pStyle w:val="1"/>
        <w:spacing w:before="120" w:after="120" w:line="360" w:lineRule="auto"/>
        <w:ind w:firstLineChars="200" w:firstLine="482"/>
        <w:rPr>
          <w:rFonts w:ascii="宋体" w:eastAsia="宋体" w:hAnsi="宋体"/>
          <w:sz w:val="24"/>
          <w:szCs w:val="24"/>
          <w:lang w:eastAsia="zh-CN"/>
        </w:rPr>
      </w:pPr>
      <w:r w:rsidRPr="00AA2154">
        <w:rPr>
          <w:rFonts w:ascii="宋体" w:eastAsia="宋体" w:hAnsi="宋体" w:hint="eastAsia"/>
          <w:sz w:val="24"/>
          <w:szCs w:val="24"/>
          <w:lang w:eastAsia="zh-CN"/>
        </w:rPr>
        <w:t>3</w:t>
      </w:r>
      <w:r w:rsidR="002F588E" w:rsidRPr="00AA2154">
        <w:rPr>
          <w:rFonts w:ascii="宋体" w:eastAsia="宋体" w:hAnsi="宋体" w:hint="eastAsia"/>
          <w:sz w:val="24"/>
          <w:szCs w:val="24"/>
          <w:lang w:eastAsia="zh-CN"/>
        </w:rPr>
        <w:t>.</w:t>
      </w:r>
      <w:r w:rsidRPr="00AA2154">
        <w:rPr>
          <w:rFonts w:ascii="宋体" w:eastAsia="宋体" w:hAnsi="宋体" w:hint="eastAsia"/>
          <w:sz w:val="24"/>
          <w:szCs w:val="24"/>
          <w:lang w:eastAsia="zh-CN"/>
        </w:rPr>
        <w:t>审议通过《关于公司</w:t>
      </w:r>
      <w:r w:rsidR="00143A6A" w:rsidRPr="00AA2154">
        <w:rPr>
          <w:rFonts w:ascii="宋体" w:eastAsia="宋体" w:hAnsi="宋体" w:hint="eastAsia"/>
          <w:sz w:val="24"/>
          <w:szCs w:val="24"/>
          <w:lang w:eastAsia="zh-CN"/>
        </w:rPr>
        <w:t>&lt;</w:t>
      </w:r>
      <w:r w:rsidRPr="00AA2154">
        <w:rPr>
          <w:rFonts w:ascii="宋体" w:eastAsia="宋体" w:hAnsi="宋体" w:hint="eastAsia"/>
          <w:sz w:val="24"/>
          <w:szCs w:val="24"/>
          <w:lang w:eastAsia="zh-CN"/>
        </w:rPr>
        <w:t>2024</w:t>
      </w:r>
      <w:r w:rsidR="002F588E" w:rsidRPr="00AA2154">
        <w:rPr>
          <w:rFonts w:ascii="宋体" w:eastAsia="宋体" w:hAnsi="宋体" w:hint="eastAsia"/>
          <w:sz w:val="24"/>
          <w:szCs w:val="24"/>
          <w:lang w:eastAsia="zh-CN"/>
        </w:rPr>
        <w:t>年年度报告</w:t>
      </w:r>
      <w:r w:rsidR="00143A6A" w:rsidRPr="00AA2154">
        <w:rPr>
          <w:rFonts w:ascii="宋体" w:eastAsia="宋体" w:hAnsi="宋体" w:hint="eastAsia"/>
          <w:sz w:val="24"/>
          <w:szCs w:val="24"/>
          <w:lang w:eastAsia="zh-CN"/>
        </w:rPr>
        <w:t>&gt;</w:t>
      </w:r>
      <w:r w:rsidR="002F588E" w:rsidRPr="00AA2154">
        <w:rPr>
          <w:rFonts w:ascii="宋体" w:eastAsia="宋体" w:hAnsi="宋体" w:hint="eastAsia"/>
          <w:sz w:val="24"/>
          <w:szCs w:val="24"/>
          <w:lang w:eastAsia="zh-CN"/>
        </w:rPr>
        <w:t>及其摘要的议案》</w:t>
      </w:r>
    </w:p>
    <w:p w14:paraId="6FAA124C" w14:textId="07C9A31F" w:rsidR="00D87DFC" w:rsidRPr="00AA2154" w:rsidRDefault="00D87DFC" w:rsidP="002F588E">
      <w:pPr>
        <w:tabs>
          <w:tab w:val="left" w:pos="900"/>
        </w:tabs>
        <w:adjustRightInd w:val="0"/>
        <w:snapToGrid w:val="0"/>
        <w:spacing w:before="50" w:after="5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审核意见如下：</w:t>
      </w:r>
    </w:p>
    <w:p w14:paraId="6A8CE63E" w14:textId="39F7D401" w:rsidR="00D87DFC" w:rsidRPr="00AA2154" w:rsidRDefault="00D87DFC" w:rsidP="006E779B">
      <w:pPr>
        <w:tabs>
          <w:tab w:val="left" w:pos="900"/>
        </w:tabs>
        <w:adjustRightInd w:val="0"/>
        <w:snapToGrid w:val="0"/>
        <w:spacing w:before="120" w:after="120" w:line="360" w:lineRule="auto"/>
        <w:ind w:firstLineChars="200" w:firstLine="480"/>
        <w:jc w:val="both"/>
        <w:rPr>
          <w:rFonts w:ascii="宋体" w:eastAsia="宋体" w:hAnsi="宋体"/>
          <w:sz w:val="24"/>
          <w:szCs w:val="24"/>
          <w:lang w:eastAsia="zh-CN"/>
        </w:rPr>
      </w:pPr>
      <w:r w:rsidRPr="00AA2154">
        <w:rPr>
          <w:rFonts w:ascii="宋体" w:eastAsia="宋体" w:hAnsi="宋体"/>
          <w:sz w:val="24"/>
          <w:szCs w:val="24"/>
          <w:lang w:eastAsia="zh-CN"/>
        </w:rPr>
        <w:t>（1）</w:t>
      </w:r>
      <w:r w:rsidRPr="00AA2154">
        <w:rPr>
          <w:rFonts w:ascii="宋体" w:eastAsia="宋体" w:hAnsi="宋体" w:hint="eastAsia"/>
          <w:sz w:val="24"/>
          <w:szCs w:val="24"/>
          <w:lang w:eastAsia="zh-CN"/>
        </w:rPr>
        <w:t>年报的编制和审议程序符合法律、法规、《公司章程》和公司内部管理制度的各项规定；</w:t>
      </w:r>
    </w:p>
    <w:p w14:paraId="3A69C34C" w14:textId="4B2C9129" w:rsidR="00D87DFC" w:rsidRPr="00AA2154" w:rsidRDefault="00D87DFC" w:rsidP="006E779B">
      <w:pPr>
        <w:tabs>
          <w:tab w:val="left" w:pos="900"/>
        </w:tabs>
        <w:adjustRightInd w:val="0"/>
        <w:snapToGrid w:val="0"/>
        <w:spacing w:before="120" w:after="120" w:line="360" w:lineRule="auto"/>
        <w:ind w:firstLineChars="200" w:firstLine="480"/>
        <w:jc w:val="both"/>
        <w:rPr>
          <w:rFonts w:ascii="宋体" w:eastAsia="宋体" w:hAnsi="宋体"/>
          <w:sz w:val="24"/>
          <w:szCs w:val="24"/>
          <w:lang w:eastAsia="zh-CN"/>
        </w:rPr>
      </w:pPr>
      <w:r w:rsidRPr="00AA2154">
        <w:rPr>
          <w:rFonts w:ascii="宋体" w:eastAsia="宋体" w:hAnsi="宋体"/>
          <w:sz w:val="24"/>
          <w:szCs w:val="24"/>
          <w:lang w:eastAsia="zh-CN"/>
        </w:rPr>
        <w:t>（2）</w:t>
      </w:r>
      <w:r w:rsidRPr="00AA2154">
        <w:rPr>
          <w:rFonts w:ascii="宋体" w:eastAsia="宋体" w:hAnsi="宋体" w:hint="eastAsia"/>
          <w:sz w:val="24"/>
          <w:szCs w:val="24"/>
          <w:lang w:eastAsia="zh-CN"/>
        </w:rPr>
        <w:t>年报的内容和格式符合中国证监会和上海证券交易所的各项规定，所包含的信息能从各个方面真实地反映出公司当年度的经营管理和财务状况等事项；</w:t>
      </w:r>
    </w:p>
    <w:p w14:paraId="06760E3C" w14:textId="77777777" w:rsidR="00D87DFC" w:rsidRPr="00AA2154" w:rsidRDefault="00D87DFC" w:rsidP="006E779B">
      <w:pPr>
        <w:tabs>
          <w:tab w:val="left" w:pos="900"/>
        </w:tabs>
        <w:adjustRightInd w:val="0"/>
        <w:snapToGrid w:val="0"/>
        <w:spacing w:before="120" w:after="120" w:line="360" w:lineRule="auto"/>
        <w:ind w:firstLineChars="200" w:firstLine="480"/>
        <w:jc w:val="both"/>
        <w:rPr>
          <w:rFonts w:ascii="宋体" w:eastAsia="宋体" w:hAnsi="宋体"/>
          <w:sz w:val="24"/>
          <w:szCs w:val="24"/>
          <w:lang w:eastAsia="zh-CN"/>
        </w:rPr>
      </w:pPr>
      <w:r w:rsidRPr="00AA2154">
        <w:rPr>
          <w:rFonts w:ascii="宋体" w:eastAsia="宋体" w:hAnsi="宋体"/>
          <w:sz w:val="24"/>
          <w:szCs w:val="24"/>
          <w:lang w:eastAsia="zh-CN"/>
        </w:rPr>
        <w:t>（3）</w:t>
      </w:r>
      <w:r w:rsidRPr="00AA2154">
        <w:rPr>
          <w:rFonts w:ascii="宋体" w:eastAsia="宋体" w:hAnsi="宋体" w:hint="eastAsia"/>
          <w:sz w:val="24"/>
          <w:szCs w:val="24"/>
          <w:lang w:eastAsia="zh-CN"/>
        </w:rPr>
        <w:t>在提出本意见前，没有发现参与年报编制和审议的人员有违反保密规定的行为。</w:t>
      </w:r>
    </w:p>
    <w:p w14:paraId="7A0CBC2E" w14:textId="03A08CFC" w:rsidR="00D87DFC" w:rsidRPr="00AA2154" w:rsidRDefault="00D87DFC" w:rsidP="006E779B">
      <w:pPr>
        <w:tabs>
          <w:tab w:val="left" w:pos="900"/>
        </w:tabs>
        <w:adjustRightInd w:val="0"/>
        <w:snapToGrid w:val="0"/>
        <w:spacing w:before="120" w:after="120" w:line="360" w:lineRule="auto"/>
        <w:ind w:firstLineChars="200" w:firstLine="480"/>
        <w:jc w:val="both"/>
        <w:rPr>
          <w:rFonts w:ascii="宋体" w:eastAsia="宋体" w:hAnsi="宋体"/>
          <w:sz w:val="24"/>
          <w:szCs w:val="24"/>
          <w:lang w:eastAsia="zh-CN"/>
        </w:rPr>
      </w:pPr>
      <w:r w:rsidRPr="00AA2154">
        <w:rPr>
          <w:rFonts w:ascii="宋体" w:eastAsia="宋体" w:hAnsi="宋体"/>
          <w:sz w:val="24"/>
          <w:szCs w:val="24"/>
          <w:lang w:eastAsia="zh-CN"/>
        </w:rPr>
        <w:t>同意</w:t>
      </w:r>
      <w:r w:rsidRPr="00AA2154">
        <w:rPr>
          <w:rFonts w:ascii="宋体" w:eastAsia="宋体" w:hAnsi="宋体" w:hint="eastAsia"/>
          <w:sz w:val="24"/>
          <w:szCs w:val="24"/>
          <w:lang w:eastAsia="zh-CN"/>
        </w:rPr>
        <w:t>将</w:t>
      </w:r>
      <w:r w:rsidR="002F588E" w:rsidRPr="00AA2154">
        <w:rPr>
          <w:rFonts w:ascii="宋体" w:eastAsia="宋体" w:hAnsi="宋体" w:hint="eastAsia"/>
          <w:sz w:val="24"/>
          <w:szCs w:val="24"/>
          <w:lang w:eastAsia="zh-CN"/>
        </w:rPr>
        <w:t>A</w:t>
      </w:r>
      <w:r w:rsidRPr="00AA2154">
        <w:rPr>
          <w:rFonts w:ascii="宋体" w:eastAsia="宋体" w:hAnsi="宋体" w:hint="eastAsia"/>
          <w:sz w:val="24"/>
          <w:szCs w:val="24"/>
          <w:lang w:eastAsia="zh-CN"/>
        </w:rPr>
        <w:t>股年报和</w:t>
      </w:r>
      <w:r w:rsidR="002F588E" w:rsidRPr="00AA2154">
        <w:rPr>
          <w:rFonts w:ascii="宋体" w:eastAsia="宋体" w:hAnsi="宋体" w:hint="eastAsia"/>
          <w:sz w:val="24"/>
          <w:szCs w:val="24"/>
          <w:lang w:eastAsia="zh-CN"/>
        </w:rPr>
        <w:t>H</w:t>
      </w:r>
      <w:r w:rsidRPr="00AA2154">
        <w:rPr>
          <w:rFonts w:ascii="宋体" w:eastAsia="宋体" w:hAnsi="宋体" w:hint="eastAsia"/>
          <w:sz w:val="24"/>
          <w:szCs w:val="24"/>
          <w:lang w:eastAsia="zh-CN"/>
        </w:rPr>
        <w:t>股年报提交股东大会审议。</w:t>
      </w:r>
    </w:p>
    <w:p w14:paraId="7B35A006" w14:textId="04D9F9EC" w:rsidR="00F064DB" w:rsidRPr="00AA2154" w:rsidRDefault="00D87DFC" w:rsidP="00D000E1">
      <w:pPr>
        <w:tabs>
          <w:tab w:val="left" w:pos="900"/>
        </w:tabs>
        <w:adjustRightInd w:val="0"/>
        <w:snapToGrid w:val="0"/>
        <w:spacing w:before="120" w:afterLines="50" w:after="12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表决结果：3票赞成，0票反对，0</w:t>
      </w:r>
      <w:r w:rsidR="00F064DB" w:rsidRPr="00AA2154">
        <w:rPr>
          <w:rFonts w:ascii="宋体" w:eastAsia="宋体" w:hAnsi="宋体" w:hint="eastAsia"/>
          <w:sz w:val="24"/>
          <w:szCs w:val="24"/>
          <w:lang w:eastAsia="zh-CN"/>
        </w:rPr>
        <w:t>票弃权。</w:t>
      </w:r>
    </w:p>
    <w:p w14:paraId="4E02B9C0" w14:textId="3F865C5A" w:rsidR="00F064DB" w:rsidRPr="00AA2154" w:rsidRDefault="00F064DB" w:rsidP="003D046B">
      <w:pPr>
        <w:tabs>
          <w:tab w:val="left" w:pos="900"/>
        </w:tabs>
        <w:adjustRightInd w:val="0"/>
        <w:snapToGrid w:val="0"/>
        <w:spacing w:before="120" w:afterLines="50" w:after="120" w:line="360" w:lineRule="auto"/>
        <w:ind w:firstLineChars="200" w:firstLine="480"/>
        <w:jc w:val="both"/>
        <w:rPr>
          <w:rFonts w:ascii="宋体" w:eastAsia="宋体" w:hAnsi="宋体"/>
          <w:sz w:val="24"/>
          <w:szCs w:val="24"/>
          <w:lang w:eastAsia="zh-CN"/>
        </w:rPr>
      </w:pPr>
      <w:r w:rsidRPr="00AA2154">
        <w:rPr>
          <w:rFonts w:ascii="宋体" w:eastAsia="宋体" w:hAnsi="宋体" w:hint="eastAsia"/>
          <w:sz w:val="24"/>
          <w:szCs w:val="24"/>
          <w:lang w:eastAsia="zh-CN"/>
        </w:rPr>
        <w:t>本议案尚需提交公司2024年年度股东大会审议。具体议案内容详见本公司披露于上海证券交易所官网（www.sse.com.cn）的《2024年年度报告》及其摘要、披露于香港联合交易所有限公司网站(www.hkexnews.hk)的《</w:t>
      </w:r>
      <w:r w:rsidR="00EF5022" w:rsidRPr="00AA2154">
        <w:rPr>
          <w:rFonts w:ascii="宋体" w:eastAsia="宋体" w:hAnsi="宋体" w:hint="eastAsia"/>
          <w:sz w:val="24"/>
          <w:szCs w:val="24"/>
          <w:lang w:eastAsia="zh-CN"/>
        </w:rPr>
        <w:t>二零二四</w:t>
      </w:r>
      <w:r w:rsidRPr="00AA2154">
        <w:rPr>
          <w:rFonts w:ascii="宋体" w:eastAsia="宋体" w:hAnsi="宋体" w:hint="eastAsia"/>
          <w:sz w:val="24"/>
          <w:szCs w:val="24"/>
          <w:lang w:eastAsia="zh-CN"/>
        </w:rPr>
        <w:t>年年度业绩公布》。</w:t>
      </w:r>
    </w:p>
    <w:p w14:paraId="63807904" w14:textId="599CE55F" w:rsidR="00D87DFC" w:rsidRPr="00AA2154" w:rsidRDefault="00D87DFC" w:rsidP="009610C3">
      <w:pPr>
        <w:pStyle w:val="1"/>
        <w:spacing w:before="120" w:after="120" w:line="360" w:lineRule="auto"/>
        <w:ind w:firstLineChars="200" w:firstLine="482"/>
        <w:rPr>
          <w:rFonts w:ascii="宋体" w:eastAsia="宋体" w:hAnsi="宋体"/>
          <w:sz w:val="24"/>
          <w:szCs w:val="24"/>
          <w:lang w:eastAsia="zh-CN"/>
        </w:rPr>
      </w:pPr>
      <w:r w:rsidRPr="00AA2154">
        <w:rPr>
          <w:rFonts w:ascii="宋体" w:eastAsia="宋体" w:hAnsi="宋体" w:hint="eastAsia"/>
          <w:sz w:val="24"/>
          <w:szCs w:val="24"/>
          <w:lang w:eastAsia="zh-CN"/>
        </w:rPr>
        <w:t>4</w:t>
      </w:r>
      <w:r w:rsidR="002F588E" w:rsidRPr="00AA2154">
        <w:rPr>
          <w:rFonts w:ascii="宋体" w:eastAsia="宋体" w:hAnsi="宋体" w:hint="eastAsia"/>
          <w:sz w:val="24"/>
          <w:szCs w:val="24"/>
          <w:lang w:eastAsia="zh-CN"/>
        </w:rPr>
        <w:t>.</w:t>
      </w:r>
      <w:r w:rsidRPr="00AA2154">
        <w:rPr>
          <w:rFonts w:ascii="宋体" w:eastAsia="宋体" w:hAnsi="宋体" w:hint="eastAsia"/>
          <w:sz w:val="24"/>
          <w:szCs w:val="24"/>
          <w:lang w:eastAsia="zh-CN"/>
        </w:rPr>
        <w:t>审议通过《关于公司〈</w:t>
      </w:r>
      <w:r w:rsidRPr="00AA2154">
        <w:rPr>
          <w:rFonts w:ascii="宋体" w:eastAsia="宋体" w:hAnsi="宋体"/>
          <w:sz w:val="24"/>
          <w:szCs w:val="24"/>
          <w:lang w:eastAsia="zh-CN"/>
        </w:rPr>
        <w:t>202</w:t>
      </w:r>
      <w:r w:rsidRPr="00AA2154">
        <w:rPr>
          <w:rFonts w:ascii="宋体" w:eastAsia="宋体" w:hAnsi="宋体" w:hint="eastAsia"/>
          <w:sz w:val="24"/>
          <w:szCs w:val="24"/>
          <w:lang w:eastAsia="zh-CN"/>
        </w:rPr>
        <w:t>4</w:t>
      </w:r>
      <w:r w:rsidR="002F588E" w:rsidRPr="00AA2154">
        <w:rPr>
          <w:rFonts w:ascii="宋体" w:eastAsia="宋体" w:hAnsi="宋体" w:hint="eastAsia"/>
          <w:sz w:val="24"/>
          <w:szCs w:val="24"/>
          <w:lang w:eastAsia="zh-CN"/>
        </w:rPr>
        <w:t>年度内部控制评价报告〉的议案》</w:t>
      </w:r>
    </w:p>
    <w:p w14:paraId="52AF71F5" w14:textId="77777777" w:rsidR="00D87DFC" w:rsidRPr="00AA2154" w:rsidRDefault="00D87DFC" w:rsidP="00D000E1">
      <w:pPr>
        <w:tabs>
          <w:tab w:val="left" w:pos="900"/>
        </w:tabs>
        <w:adjustRightInd w:val="0"/>
        <w:snapToGrid w:val="0"/>
        <w:spacing w:before="120" w:after="12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公司内部控制组织机构完整、设置科学，内部控制体系健全、执行有效。内控评价报告全面、客观、真实、准确反映了公司内部控制体系建立、完善和运行的实际情况，评价中肯，未发现公司内控制度设计或执行方面存在重大缺陷及风险。</w:t>
      </w:r>
    </w:p>
    <w:p w14:paraId="2FB3A63C" w14:textId="24F79FBF" w:rsidR="00D87DFC" w:rsidRPr="00AA2154" w:rsidRDefault="00D87DFC" w:rsidP="00D000E1">
      <w:pPr>
        <w:tabs>
          <w:tab w:val="left" w:pos="900"/>
        </w:tabs>
        <w:adjustRightInd w:val="0"/>
        <w:snapToGrid w:val="0"/>
        <w:spacing w:before="120" w:afterLines="50" w:after="12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表决结果：3票赞成，0票反对，0票弃权</w:t>
      </w:r>
      <w:r w:rsidR="00143A6A" w:rsidRPr="00AA2154">
        <w:rPr>
          <w:rFonts w:ascii="宋体" w:eastAsia="宋体" w:hAnsi="宋体" w:hint="eastAsia"/>
          <w:sz w:val="24"/>
          <w:szCs w:val="24"/>
          <w:lang w:eastAsia="zh-CN"/>
        </w:rPr>
        <w:t>。</w:t>
      </w:r>
    </w:p>
    <w:p w14:paraId="043BCAE7" w14:textId="2091B5A6" w:rsidR="00143A6A" w:rsidRPr="00AA2154" w:rsidRDefault="00143A6A" w:rsidP="00143A6A">
      <w:pPr>
        <w:tabs>
          <w:tab w:val="left" w:pos="900"/>
        </w:tabs>
        <w:adjustRightInd w:val="0"/>
        <w:snapToGrid w:val="0"/>
        <w:spacing w:before="120" w:afterLines="50" w:after="12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具体议案内容详见本公司披露于上海证券交易所官网（www.sse.com.cn）的《2024年度内部控制评价报告》。</w:t>
      </w:r>
    </w:p>
    <w:p w14:paraId="19FD2AA9" w14:textId="34E94278" w:rsidR="00D87DFC" w:rsidRPr="00AA2154" w:rsidRDefault="00D87DFC" w:rsidP="009610C3">
      <w:pPr>
        <w:pStyle w:val="1"/>
        <w:spacing w:before="120" w:after="120" w:line="360" w:lineRule="auto"/>
        <w:ind w:firstLineChars="200" w:firstLine="482"/>
        <w:rPr>
          <w:rFonts w:ascii="宋体" w:eastAsia="宋体" w:hAnsi="宋体"/>
          <w:sz w:val="24"/>
          <w:szCs w:val="24"/>
          <w:lang w:eastAsia="zh-CN"/>
        </w:rPr>
      </w:pPr>
      <w:r w:rsidRPr="00AA2154">
        <w:rPr>
          <w:rFonts w:ascii="宋体" w:eastAsia="宋体" w:hAnsi="宋体" w:hint="eastAsia"/>
          <w:sz w:val="24"/>
          <w:szCs w:val="24"/>
          <w:lang w:eastAsia="zh-CN"/>
        </w:rPr>
        <w:t>5</w:t>
      </w:r>
      <w:r w:rsidR="002F588E" w:rsidRPr="00AA2154">
        <w:rPr>
          <w:rFonts w:ascii="宋体" w:eastAsia="宋体" w:hAnsi="宋体" w:hint="eastAsia"/>
          <w:sz w:val="24"/>
          <w:szCs w:val="24"/>
          <w:lang w:eastAsia="zh-CN"/>
        </w:rPr>
        <w:t>.</w:t>
      </w:r>
      <w:r w:rsidRPr="00AA2154">
        <w:rPr>
          <w:rFonts w:ascii="宋体" w:eastAsia="宋体" w:hAnsi="宋体" w:hint="eastAsia"/>
          <w:sz w:val="24"/>
          <w:szCs w:val="24"/>
          <w:lang w:eastAsia="zh-CN"/>
        </w:rPr>
        <w:t>审议通过《关于公司〈2024</w:t>
      </w:r>
      <w:r w:rsidR="002F588E" w:rsidRPr="00AA2154">
        <w:rPr>
          <w:rFonts w:ascii="宋体" w:eastAsia="宋体" w:hAnsi="宋体" w:hint="eastAsia"/>
          <w:sz w:val="24"/>
          <w:szCs w:val="24"/>
          <w:lang w:eastAsia="zh-CN"/>
        </w:rPr>
        <w:t>年社会责任暨环境、社会及管治报告〉的议案》</w:t>
      </w:r>
    </w:p>
    <w:p w14:paraId="205A4739" w14:textId="0DEC2EC9" w:rsidR="00D87DFC" w:rsidRPr="00AA2154" w:rsidRDefault="00D87DFC" w:rsidP="00D000E1">
      <w:pPr>
        <w:tabs>
          <w:tab w:val="left" w:pos="900"/>
        </w:tabs>
        <w:adjustRightInd w:val="0"/>
        <w:snapToGrid w:val="0"/>
        <w:spacing w:before="120" w:afterLines="50" w:after="12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表决结果：3票赞成，0票反对，0票弃权。</w:t>
      </w:r>
    </w:p>
    <w:p w14:paraId="4830D9AA" w14:textId="054505A8" w:rsidR="000F227E" w:rsidRPr="00AA2154" w:rsidRDefault="000F227E" w:rsidP="00D000E1">
      <w:pPr>
        <w:tabs>
          <w:tab w:val="left" w:pos="900"/>
        </w:tabs>
        <w:adjustRightInd w:val="0"/>
        <w:snapToGrid w:val="0"/>
        <w:spacing w:before="120" w:afterLines="50" w:after="12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具体议案内容详见本公司披露于上海证券交易所官网（www.sse.com.cn）的《</w:t>
      </w:r>
      <w:r w:rsidR="00315A7B">
        <w:rPr>
          <w:rFonts w:ascii="宋体" w:eastAsia="宋体" w:hAnsi="宋体" w:hint="eastAsia"/>
          <w:sz w:val="24"/>
          <w:szCs w:val="24"/>
          <w:lang w:eastAsia="zh-CN"/>
        </w:rPr>
        <w:t>二零二四</w:t>
      </w:r>
      <w:r w:rsidRPr="00AA2154">
        <w:rPr>
          <w:rFonts w:ascii="宋体" w:eastAsia="宋体" w:hAnsi="宋体" w:hint="eastAsia"/>
          <w:sz w:val="24"/>
          <w:szCs w:val="24"/>
          <w:lang w:eastAsia="zh-CN"/>
        </w:rPr>
        <w:t>年社会责任暨环境、社会及管治报告》。</w:t>
      </w:r>
    </w:p>
    <w:p w14:paraId="426B2787" w14:textId="009E3A94" w:rsidR="00D87DFC" w:rsidRPr="00AA2154" w:rsidRDefault="00D87DFC" w:rsidP="009610C3">
      <w:pPr>
        <w:pStyle w:val="1"/>
        <w:spacing w:before="120" w:after="120" w:line="360" w:lineRule="auto"/>
        <w:ind w:firstLineChars="200" w:firstLine="482"/>
        <w:rPr>
          <w:rFonts w:ascii="宋体" w:eastAsia="宋体" w:hAnsi="宋体"/>
          <w:sz w:val="24"/>
          <w:szCs w:val="24"/>
          <w:lang w:eastAsia="zh-CN"/>
        </w:rPr>
      </w:pPr>
      <w:r w:rsidRPr="00AA2154">
        <w:rPr>
          <w:rFonts w:ascii="宋体" w:eastAsia="宋体" w:hAnsi="宋体" w:hint="eastAsia"/>
          <w:sz w:val="24"/>
          <w:szCs w:val="24"/>
          <w:lang w:eastAsia="zh-CN"/>
        </w:rPr>
        <w:lastRenderedPageBreak/>
        <w:t>6</w:t>
      </w:r>
      <w:r w:rsidR="002F588E" w:rsidRPr="00AA2154">
        <w:rPr>
          <w:rFonts w:ascii="宋体" w:eastAsia="宋体" w:hAnsi="宋体" w:hint="eastAsia"/>
          <w:sz w:val="24"/>
          <w:szCs w:val="24"/>
          <w:lang w:eastAsia="zh-CN"/>
        </w:rPr>
        <w:t>.</w:t>
      </w:r>
      <w:r w:rsidRPr="00AA2154">
        <w:rPr>
          <w:rFonts w:ascii="宋体" w:eastAsia="宋体" w:hAnsi="宋体" w:hint="eastAsia"/>
          <w:sz w:val="24"/>
          <w:szCs w:val="24"/>
          <w:lang w:eastAsia="zh-CN"/>
        </w:rPr>
        <w:t>审议通过《关于公司〈2024</w:t>
      </w:r>
      <w:r w:rsidR="002F588E" w:rsidRPr="00AA2154">
        <w:rPr>
          <w:rFonts w:ascii="宋体" w:eastAsia="宋体" w:hAnsi="宋体" w:hint="eastAsia"/>
          <w:sz w:val="24"/>
          <w:szCs w:val="24"/>
          <w:lang w:eastAsia="zh-CN"/>
        </w:rPr>
        <w:t>年度募集资金存放与实际使用情况的专项报告〉的议案》</w:t>
      </w:r>
    </w:p>
    <w:p w14:paraId="23D84D5F" w14:textId="77777777" w:rsidR="00D87DFC" w:rsidRPr="00AA2154" w:rsidRDefault="00D87DFC" w:rsidP="00D000E1">
      <w:pPr>
        <w:tabs>
          <w:tab w:val="left" w:pos="900"/>
        </w:tabs>
        <w:adjustRightInd w:val="0"/>
        <w:snapToGrid w:val="0"/>
        <w:spacing w:before="120" w:after="12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公司《2024年度募集资金存放与实际使用情况的专项报告》的编制符合相关法律、法规的规定，真实、客观地反映了公司</w:t>
      </w:r>
      <w:r w:rsidRPr="00AA2154">
        <w:rPr>
          <w:rFonts w:ascii="宋体" w:eastAsia="宋体" w:hAnsi="宋体"/>
          <w:sz w:val="24"/>
          <w:szCs w:val="24"/>
          <w:lang w:eastAsia="zh-CN"/>
        </w:rPr>
        <w:t>202</w:t>
      </w:r>
      <w:r w:rsidRPr="00AA2154">
        <w:rPr>
          <w:rFonts w:ascii="宋体" w:eastAsia="宋体" w:hAnsi="宋体" w:hint="eastAsia"/>
          <w:sz w:val="24"/>
          <w:szCs w:val="24"/>
          <w:lang w:eastAsia="zh-CN"/>
        </w:rPr>
        <w:t>4年度公司募集资金的存放与实际使用情况，</w:t>
      </w:r>
      <w:r w:rsidRPr="00AA2154">
        <w:rPr>
          <w:rFonts w:ascii="宋体" w:eastAsia="宋体" w:hAnsi="宋体"/>
          <w:sz w:val="24"/>
          <w:szCs w:val="24"/>
          <w:lang w:eastAsia="zh-CN"/>
        </w:rPr>
        <w:t>202</w:t>
      </w:r>
      <w:r w:rsidRPr="00AA2154">
        <w:rPr>
          <w:rFonts w:ascii="宋体" w:eastAsia="宋体" w:hAnsi="宋体" w:hint="eastAsia"/>
          <w:sz w:val="24"/>
          <w:szCs w:val="24"/>
          <w:lang w:eastAsia="zh-CN"/>
        </w:rPr>
        <w:t>4年度公司募集资金的存放和使用符合中国证监会、上海证券交易所关于上市公司募集资金存放和使用的相关规定，不存在募集资金存放和使用违规的情况，不存在变相改变募集资金用途和损害股东利益的情况。</w:t>
      </w:r>
    </w:p>
    <w:p w14:paraId="7583599D" w14:textId="66512794" w:rsidR="000F227E" w:rsidRPr="00AA2154" w:rsidRDefault="00D87DFC" w:rsidP="00D000E1">
      <w:pPr>
        <w:spacing w:beforeLines="50" w:before="120" w:afterLines="50" w:after="12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表决结果：3票赞成，0票反对，0票弃权。</w:t>
      </w:r>
    </w:p>
    <w:p w14:paraId="505C06F2" w14:textId="3ECD4A3F" w:rsidR="000F227E" w:rsidRPr="00AA2154" w:rsidRDefault="000F227E" w:rsidP="00D000E1">
      <w:pPr>
        <w:spacing w:beforeLines="50" w:before="120" w:afterLines="50" w:after="120" w:line="360" w:lineRule="auto"/>
        <w:ind w:firstLineChars="200" w:firstLine="480"/>
        <w:rPr>
          <w:rFonts w:ascii="宋体" w:hAnsi="宋体"/>
          <w:sz w:val="24"/>
          <w:lang w:eastAsia="zh-CN"/>
        </w:rPr>
      </w:pPr>
      <w:r w:rsidRPr="00AA2154">
        <w:rPr>
          <w:rFonts w:ascii="宋体" w:hAnsi="宋体" w:hint="eastAsia"/>
          <w:sz w:val="24"/>
          <w:lang w:eastAsia="zh-CN"/>
        </w:rPr>
        <w:t>具体议案内容详见本公司披露于上海证券交易所官网（www.sse.com.cn）的《2024年度募集资金存放与实际使用情况的专项报告》</w:t>
      </w:r>
      <w:r w:rsidR="001C2941" w:rsidRPr="00AA2154">
        <w:rPr>
          <w:rFonts w:ascii="宋体" w:hAnsi="宋体" w:hint="eastAsia"/>
          <w:sz w:val="24"/>
          <w:lang w:eastAsia="zh-CN"/>
        </w:rPr>
        <w:t>（公告编号：2025-019）</w:t>
      </w:r>
      <w:r w:rsidRPr="00AA2154">
        <w:rPr>
          <w:rFonts w:ascii="宋体" w:hAnsi="宋体" w:hint="eastAsia"/>
          <w:sz w:val="24"/>
          <w:lang w:eastAsia="zh-CN"/>
        </w:rPr>
        <w:t>。</w:t>
      </w:r>
    </w:p>
    <w:p w14:paraId="6EA78A3E" w14:textId="7145A135" w:rsidR="009610C3" w:rsidRPr="00AA2154" w:rsidRDefault="009610C3" w:rsidP="009610C3">
      <w:pPr>
        <w:pStyle w:val="1"/>
        <w:spacing w:before="120" w:after="120" w:line="360" w:lineRule="auto"/>
        <w:ind w:firstLineChars="200" w:firstLine="482"/>
        <w:rPr>
          <w:rFonts w:ascii="宋体" w:eastAsia="宋体" w:hAnsi="宋体"/>
          <w:sz w:val="24"/>
          <w:szCs w:val="24"/>
          <w:lang w:eastAsia="zh-CN"/>
        </w:rPr>
      </w:pPr>
      <w:r w:rsidRPr="00AA2154">
        <w:rPr>
          <w:rFonts w:ascii="宋体" w:eastAsia="宋体" w:hAnsi="宋体" w:hint="eastAsia"/>
          <w:sz w:val="24"/>
          <w:szCs w:val="24"/>
          <w:lang w:eastAsia="zh-CN"/>
        </w:rPr>
        <w:t>7.审议通过《关于延迟审议</w:t>
      </w:r>
      <w:r w:rsidR="00C3487E" w:rsidRPr="00AA2154">
        <w:rPr>
          <w:rFonts w:ascii="宋体" w:eastAsia="宋体" w:hAnsi="宋体" w:hint="eastAsia"/>
          <w:sz w:val="24"/>
          <w:szCs w:val="24"/>
          <w:lang w:eastAsia="zh-CN"/>
        </w:rPr>
        <w:t>公司</w:t>
      </w:r>
      <w:r w:rsidRPr="00AA2154">
        <w:rPr>
          <w:rFonts w:ascii="宋体" w:eastAsia="宋体" w:hAnsi="宋体" w:hint="eastAsia"/>
          <w:sz w:val="24"/>
          <w:szCs w:val="24"/>
          <w:lang w:eastAsia="zh-CN"/>
        </w:rPr>
        <w:t>2024年度利润分配方案的议案》</w:t>
      </w:r>
    </w:p>
    <w:p w14:paraId="2C6F5E91" w14:textId="1CBA6411" w:rsidR="009610C3" w:rsidRPr="00AA2154" w:rsidRDefault="009610C3" w:rsidP="009610C3">
      <w:pPr>
        <w:pStyle w:val="aa"/>
        <w:spacing w:beforeLines="50" w:before="120" w:after="120" w:line="360" w:lineRule="auto"/>
        <w:ind w:firstLine="480"/>
        <w:jc w:val="both"/>
        <w:rPr>
          <w:rFonts w:ascii="宋体" w:hAnsi="宋体"/>
          <w:sz w:val="24"/>
          <w:lang w:eastAsia="zh-CN"/>
        </w:rPr>
      </w:pPr>
      <w:r w:rsidRPr="00AA2154">
        <w:rPr>
          <w:rFonts w:ascii="宋体" w:hAnsi="宋体" w:hint="eastAsia"/>
          <w:sz w:val="24"/>
          <w:lang w:eastAsia="zh-CN"/>
        </w:rPr>
        <w:t>公司拟延迟审议2024年度利润分配符合中国证监会《证券发行与承销管理办法》《公司法》及《公司章程》关于利润分配的相关规定，并综合考虑了公司和公司全体股东利益最大化等相关因素，不存在损害公司及股东，特别是中小股东利益的情况。</w:t>
      </w:r>
    </w:p>
    <w:p w14:paraId="478BA5AF" w14:textId="28BB7912" w:rsidR="009610C3" w:rsidRPr="00AA2154" w:rsidRDefault="009610C3" w:rsidP="009610C3">
      <w:pPr>
        <w:pStyle w:val="aa"/>
        <w:spacing w:beforeLines="50" w:before="120" w:after="120" w:line="360" w:lineRule="auto"/>
        <w:ind w:firstLine="480"/>
        <w:jc w:val="both"/>
        <w:rPr>
          <w:rFonts w:ascii="宋体" w:hAnsi="宋体"/>
          <w:sz w:val="24"/>
          <w:lang w:eastAsia="zh-CN"/>
        </w:rPr>
      </w:pPr>
      <w:r w:rsidRPr="00AA2154">
        <w:rPr>
          <w:rFonts w:ascii="宋体" w:hAnsi="宋体" w:hint="eastAsia"/>
          <w:sz w:val="24"/>
          <w:lang w:eastAsia="zh-CN"/>
        </w:rPr>
        <w:t>表决结果：3票赞成，0票反对，0票弃权。</w:t>
      </w:r>
    </w:p>
    <w:p w14:paraId="5CAC577E" w14:textId="1A06A4F5" w:rsidR="001C2941" w:rsidRPr="00AA2154" w:rsidRDefault="00632423" w:rsidP="001C2941">
      <w:pPr>
        <w:spacing w:beforeLines="50" w:before="120" w:afterLines="50" w:after="120" w:line="360" w:lineRule="auto"/>
        <w:ind w:firstLineChars="200" w:firstLine="480"/>
        <w:rPr>
          <w:rFonts w:ascii="宋体" w:hAnsi="宋体"/>
          <w:sz w:val="24"/>
          <w:lang w:eastAsia="zh-CN"/>
        </w:rPr>
      </w:pPr>
      <w:r w:rsidRPr="00AA2154">
        <w:rPr>
          <w:rFonts w:ascii="宋体" w:hAnsi="宋体"/>
          <w:sz w:val="24"/>
          <w:lang w:eastAsia="zh-CN"/>
        </w:rPr>
        <w:t>本议案尚需提交公司202</w:t>
      </w:r>
      <w:r w:rsidRPr="00AA2154">
        <w:rPr>
          <w:rFonts w:ascii="宋体" w:hAnsi="宋体" w:hint="eastAsia"/>
          <w:sz w:val="24"/>
          <w:lang w:eastAsia="zh-CN"/>
        </w:rPr>
        <w:t>4年</w:t>
      </w:r>
      <w:r w:rsidRPr="00AA2154">
        <w:rPr>
          <w:rFonts w:ascii="宋体" w:hAnsi="宋体"/>
          <w:sz w:val="24"/>
          <w:lang w:eastAsia="zh-CN"/>
        </w:rPr>
        <w:t>年度股东大会审议。</w:t>
      </w:r>
      <w:r w:rsidR="001C2941" w:rsidRPr="00AA2154">
        <w:rPr>
          <w:rFonts w:ascii="宋体" w:hAnsi="宋体" w:hint="eastAsia"/>
          <w:sz w:val="24"/>
          <w:lang w:eastAsia="zh-CN"/>
        </w:rPr>
        <w:t>具体议案内容详见本公司披露于上海证券交易所官网（www.sse.com.cn）的《</w:t>
      </w:r>
      <w:r w:rsidR="001C2941" w:rsidRPr="00AA2154">
        <w:rPr>
          <w:rFonts w:ascii="宋体" w:eastAsia="宋体" w:hAnsi="宋体" w:hint="eastAsia"/>
          <w:sz w:val="24"/>
          <w:szCs w:val="24"/>
          <w:lang w:eastAsia="zh-CN"/>
        </w:rPr>
        <w:t>关于延迟审议2024年度利润分配方案的议案</w:t>
      </w:r>
      <w:r w:rsidR="001C2941" w:rsidRPr="00AA2154">
        <w:rPr>
          <w:rFonts w:ascii="宋体" w:hAnsi="宋体" w:hint="eastAsia"/>
          <w:sz w:val="24"/>
          <w:lang w:eastAsia="zh-CN"/>
        </w:rPr>
        <w:t>》（公告编号：2025-020）。</w:t>
      </w:r>
    </w:p>
    <w:p w14:paraId="53600F94" w14:textId="002588C1" w:rsidR="009610C3" w:rsidRPr="00AA2154" w:rsidRDefault="009610C3" w:rsidP="009610C3">
      <w:pPr>
        <w:pStyle w:val="1"/>
        <w:spacing w:before="120" w:after="120" w:line="360" w:lineRule="auto"/>
        <w:ind w:firstLineChars="200" w:firstLine="482"/>
        <w:rPr>
          <w:rFonts w:ascii="宋体" w:eastAsia="宋体" w:hAnsi="宋体"/>
          <w:sz w:val="24"/>
          <w:szCs w:val="24"/>
          <w:lang w:eastAsia="zh-CN"/>
        </w:rPr>
      </w:pPr>
      <w:r w:rsidRPr="00AA2154">
        <w:rPr>
          <w:rFonts w:ascii="宋体" w:eastAsia="宋体" w:hAnsi="宋体" w:hint="eastAsia"/>
          <w:sz w:val="24"/>
          <w:szCs w:val="24"/>
          <w:lang w:eastAsia="zh-CN"/>
        </w:rPr>
        <w:t>8.审议通过《关于公司2025年董事、监事薪酬的议案》</w:t>
      </w:r>
    </w:p>
    <w:p w14:paraId="274274E9" w14:textId="5259CA2A" w:rsidR="009610C3" w:rsidRPr="00AA2154" w:rsidRDefault="009610C3" w:rsidP="009610C3">
      <w:pPr>
        <w:pStyle w:val="aa"/>
        <w:spacing w:beforeLines="50" w:before="120" w:after="120" w:line="360" w:lineRule="auto"/>
        <w:ind w:firstLine="480"/>
        <w:jc w:val="both"/>
        <w:rPr>
          <w:rFonts w:ascii="宋体" w:hAnsi="宋体"/>
          <w:sz w:val="24"/>
          <w:lang w:eastAsia="zh-CN"/>
        </w:rPr>
      </w:pPr>
      <w:r w:rsidRPr="00AA2154">
        <w:rPr>
          <w:rFonts w:ascii="宋体" w:hAnsi="宋体" w:hint="eastAsia"/>
          <w:sz w:val="24"/>
          <w:lang w:eastAsia="zh-CN"/>
        </w:rPr>
        <w:t>同意本公司2025年度董事薪酬为每人每年12万元人民币，监事薪酬为每人每年8万元人民币</w:t>
      </w:r>
      <w:r w:rsidR="004565E5" w:rsidRPr="00AA2154">
        <w:rPr>
          <w:rFonts w:ascii="宋体" w:hAnsi="宋体" w:hint="eastAsia"/>
          <w:sz w:val="24"/>
          <w:lang w:eastAsia="zh-CN"/>
        </w:rPr>
        <w:t>。</w:t>
      </w:r>
    </w:p>
    <w:p w14:paraId="3B8BE7CF" w14:textId="07DA3F6A" w:rsidR="009610C3" w:rsidRPr="00AA2154" w:rsidRDefault="009610C3" w:rsidP="009610C3">
      <w:pPr>
        <w:pStyle w:val="aa"/>
        <w:spacing w:beforeLines="50" w:before="120" w:after="120" w:line="360" w:lineRule="auto"/>
        <w:ind w:firstLine="480"/>
        <w:jc w:val="both"/>
        <w:rPr>
          <w:rFonts w:ascii="宋体" w:hAnsi="宋体"/>
          <w:sz w:val="24"/>
          <w:lang w:eastAsia="zh-CN"/>
        </w:rPr>
      </w:pPr>
      <w:r w:rsidRPr="00AA2154">
        <w:rPr>
          <w:rFonts w:ascii="宋体" w:hAnsi="宋体" w:hint="eastAsia"/>
          <w:sz w:val="24"/>
          <w:lang w:eastAsia="zh-CN"/>
        </w:rPr>
        <w:t>表决结果：3票赞成，0票反对，0票弃权。</w:t>
      </w:r>
      <w:r w:rsidR="00143A6A" w:rsidRPr="00AA2154">
        <w:rPr>
          <w:rFonts w:ascii="宋体" w:hAnsi="宋体" w:hint="eastAsia"/>
          <w:sz w:val="24"/>
          <w:lang w:eastAsia="zh-CN"/>
        </w:rPr>
        <w:t>本议案</w:t>
      </w:r>
      <w:r w:rsidRPr="00AA2154">
        <w:rPr>
          <w:rFonts w:ascii="宋体" w:hAnsi="宋体" w:hint="eastAsia"/>
          <w:sz w:val="24"/>
          <w:lang w:eastAsia="zh-CN"/>
        </w:rPr>
        <w:t>尚需提交</w:t>
      </w:r>
      <w:r w:rsidR="00143A6A" w:rsidRPr="00AA2154">
        <w:rPr>
          <w:rFonts w:ascii="宋体" w:hAnsi="宋体" w:hint="eastAsia"/>
          <w:sz w:val="24"/>
          <w:lang w:eastAsia="zh-CN"/>
        </w:rPr>
        <w:t>公司2024年年度</w:t>
      </w:r>
      <w:r w:rsidRPr="00AA2154">
        <w:rPr>
          <w:rFonts w:ascii="宋体" w:hAnsi="宋体" w:hint="eastAsia"/>
          <w:sz w:val="24"/>
          <w:lang w:eastAsia="zh-CN"/>
        </w:rPr>
        <w:t>股东大会审议。</w:t>
      </w:r>
    </w:p>
    <w:p w14:paraId="23D5352B" w14:textId="424BDC7E" w:rsidR="00D87DFC" w:rsidRPr="00AA2154" w:rsidRDefault="00D87DFC" w:rsidP="009610C3">
      <w:pPr>
        <w:pStyle w:val="1"/>
        <w:spacing w:before="120" w:after="120" w:line="360" w:lineRule="auto"/>
        <w:ind w:firstLineChars="200" w:firstLine="482"/>
        <w:rPr>
          <w:rFonts w:ascii="宋体" w:eastAsia="宋体" w:hAnsi="宋体"/>
          <w:sz w:val="24"/>
          <w:szCs w:val="24"/>
          <w:lang w:eastAsia="zh-CN"/>
        </w:rPr>
      </w:pPr>
      <w:r w:rsidRPr="00AA2154">
        <w:rPr>
          <w:rFonts w:ascii="宋体" w:eastAsia="宋体" w:hAnsi="宋体" w:hint="eastAsia"/>
          <w:sz w:val="24"/>
          <w:szCs w:val="24"/>
          <w:lang w:eastAsia="zh-CN"/>
        </w:rPr>
        <w:t>9</w:t>
      </w:r>
      <w:r w:rsidR="002F588E" w:rsidRPr="00AA2154">
        <w:rPr>
          <w:rFonts w:ascii="宋体" w:eastAsia="宋体" w:hAnsi="宋体" w:hint="eastAsia"/>
          <w:sz w:val="24"/>
          <w:szCs w:val="24"/>
          <w:lang w:eastAsia="zh-CN"/>
        </w:rPr>
        <w:t>.</w:t>
      </w:r>
      <w:r w:rsidRPr="00AA2154">
        <w:rPr>
          <w:rFonts w:ascii="宋体" w:eastAsia="宋体" w:hAnsi="宋体" w:hint="eastAsia"/>
          <w:sz w:val="24"/>
          <w:szCs w:val="24"/>
          <w:lang w:eastAsia="zh-CN"/>
        </w:rPr>
        <w:t>审议通过《关于公司</w:t>
      </w:r>
      <w:r w:rsidRPr="00AA2154">
        <w:rPr>
          <w:rFonts w:ascii="宋体" w:eastAsia="宋体" w:hAnsi="宋体"/>
          <w:sz w:val="24"/>
          <w:szCs w:val="24"/>
          <w:lang w:eastAsia="zh-CN"/>
        </w:rPr>
        <w:t>202</w:t>
      </w:r>
      <w:r w:rsidRPr="00AA2154">
        <w:rPr>
          <w:rFonts w:ascii="宋体" w:eastAsia="宋体" w:hAnsi="宋体" w:hint="eastAsia"/>
          <w:sz w:val="24"/>
          <w:szCs w:val="24"/>
          <w:lang w:eastAsia="zh-CN"/>
        </w:rPr>
        <w:t>5</w:t>
      </w:r>
      <w:r w:rsidRPr="00AA2154">
        <w:rPr>
          <w:rFonts w:ascii="宋体" w:eastAsia="宋体" w:hAnsi="宋体"/>
          <w:sz w:val="24"/>
          <w:szCs w:val="24"/>
          <w:lang w:eastAsia="zh-CN"/>
        </w:rPr>
        <w:t>年度高级管理人员薪酬方案</w:t>
      </w:r>
      <w:r w:rsidR="002F588E" w:rsidRPr="00AA2154">
        <w:rPr>
          <w:rFonts w:ascii="宋体" w:eastAsia="宋体" w:hAnsi="宋体" w:hint="eastAsia"/>
          <w:sz w:val="24"/>
          <w:szCs w:val="24"/>
          <w:lang w:eastAsia="zh-CN"/>
        </w:rPr>
        <w:t>的议案》</w:t>
      </w:r>
    </w:p>
    <w:p w14:paraId="45657BAD" w14:textId="5ABF6B7F" w:rsidR="00D87DFC" w:rsidRPr="00AA2154" w:rsidRDefault="00D87DFC" w:rsidP="00D000E1">
      <w:pPr>
        <w:tabs>
          <w:tab w:val="left" w:pos="900"/>
        </w:tabs>
        <w:adjustRightInd w:val="0"/>
        <w:snapToGrid w:val="0"/>
        <w:spacing w:before="120" w:afterLines="50" w:after="12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表决结果：3票赞成，0票反对，0票弃权</w:t>
      </w:r>
      <w:r w:rsidR="006703CB" w:rsidRPr="00AA2154">
        <w:rPr>
          <w:rFonts w:ascii="宋体" w:eastAsia="宋体" w:hAnsi="宋体" w:hint="eastAsia"/>
          <w:sz w:val="24"/>
          <w:szCs w:val="24"/>
          <w:lang w:eastAsia="zh-CN"/>
        </w:rPr>
        <w:t>。</w:t>
      </w:r>
    </w:p>
    <w:p w14:paraId="61467982" w14:textId="15955E92" w:rsidR="00D87DFC" w:rsidRPr="00AA2154" w:rsidRDefault="00D87DFC" w:rsidP="009610C3">
      <w:pPr>
        <w:pStyle w:val="1"/>
        <w:spacing w:before="120" w:after="120" w:line="360" w:lineRule="auto"/>
        <w:ind w:firstLineChars="200" w:firstLine="482"/>
        <w:rPr>
          <w:rFonts w:ascii="宋体" w:eastAsia="宋体" w:hAnsi="宋体"/>
          <w:sz w:val="24"/>
          <w:szCs w:val="24"/>
          <w:lang w:eastAsia="zh-CN"/>
        </w:rPr>
      </w:pPr>
      <w:r w:rsidRPr="00AA2154">
        <w:rPr>
          <w:rFonts w:ascii="宋体" w:eastAsia="宋体" w:hAnsi="宋体" w:hint="eastAsia"/>
          <w:sz w:val="24"/>
          <w:szCs w:val="24"/>
          <w:lang w:eastAsia="zh-CN"/>
        </w:rPr>
        <w:lastRenderedPageBreak/>
        <w:t>10</w:t>
      </w:r>
      <w:r w:rsidR="002F588E" w:rsidRPr="00AA2154">
        <w:rPr>
          <w:rFonts w:ascii="宋体" w:eastAsia="宋体" w:hAnsi="宋体" w:hint="eastAsia"/>
          <w:sz w:val="24"/>
          <w:szCs w:val="24"/>
          <w:lang w:eastAsia="zh-CN"/>
        </w:rPr>
        <w:t>.</w:t>
      </w:r>
      <w:r w:rsidRPr="00AA2154">
        <w:rPr>
          <w:rFonts w:ascii="宋体" w:eastAsia="宋体" w:hAnsi="宋体" w:hint="eastAsia"/>
          <w:sz w:val="24"/>
          <w:szCs w:val="24"/>
          <w:lang w:eastAsia="zh-CN"/>
        </w:rPr>
        <w:t>审议通过《关于</w:t>
      </w:r>
      <w:r w:rsidRPr="00AA2154">
        <w:rPr>
          <w:rFonts w:ascii="宋体" w:eastAsia="宋体" w:hAnsi="宋体"/>
          <w:sz w:val="24"/>
          <w:szCs w:val="24"/>
          <w:lang w:eastAsia="zh-CN"/>
        </w:rPr>
        <w:t>续聘202</w:t>
      </w:r>
      <w:r w:rsidRPr="00AA2154">
        <w:rPr>
          <w:rFonts w:ascii="宋体" w:eastAsia="宋体" w:hAnsi="宋体" w:hint="eastAsia"/>
          <w:sz w:val="24"/>
          <w:szCs w:val="24"/>
          <w:lang w:eastAsia="zh-CN"/>
        </w:rPr>
        <w:t>5</w:t>
      </w:r>
      <w:r w:rsidRPr="00AA2154">
        <w:rPr>
          <w:rFonts w:ascii="宋体" w:eastAsia="宋体" w:hAnsi="宋体"/>
          <w:sz w:val="24"/>
          <w:szCs w:val="24"/>
          <w:lang w:eastAsia="zh-CN"/>
        </w:rPr>
        <w:t>年度</w:t>
      </w:r>
      <w:r w:rsidRPr="00AA2154">
        <w:rPr>
          <w:rFonts w:ascii="宋体" w:eastAsia="宋体" w:hAnsi="宋体" w:hint="eastAsia"/>
          <w:sz w:val="24"/>
          <w:szCs w:val="24"/>
          <w:lang w:eastAsia="zh-CN"/>
        </w:rPr>
        <w:t>会计师事务所</w:t>
      </w:r>
      <w:r w:rsidRPr="00AA2154">
        <w:rPr>
          <w:rFonts w:ascii="宋体" w:eastAsia="宋体" w:hAnsi="宋体"/>
          <w:sz w:val="24"/>
          <w:szCs w:val="24"/>
          <w:lang w:eastAsia="zh-CN"/>
        </w:rPr>
        <w:t>的议案</w:t>
      </w:r>
      <w:r w:rsidR="002F588E" w:rsidRPr="00AA2154">
        <w:rPr>
          <w:rFonts w:ascii="宋体" w:eastAsia="宋体" w:hAnsi="宋体" w:hint="eastAsia"/>
          <w:sz w:val="24"/>
          <w:szCs w:val="24"/>
          <w:lang w:eastAsia="zh-CN"/>
        </w:rPr>
        <w:t>》</w:t>
      </w:r>
    </w:p>
    <w:p w14:paraId="67B04C03" w14:textId="749F2BAB" w:rsidR="00D87DFC" w:rsidRPr="00AA2154" w:rsidRDefault="00D87DFC" w:rsidP="002F588E">
      <w:pPr>
        <w:tabs>
          <w:tab w:val="left" w:pos="900"/>
        </w:tabs>
        <w:adjustRightInd w:val="0"/>
        <w:snapToGrid w:val="0"/>
        <w:spacing w:before="50" w:after="5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致同会计师事务所能够</w:t>
      </w:r>
      <w:r w:rsidRPr="00AA2154">
        <w:rPr>
          <w:rFonts w:ascii="宋体" w:eastAsia="宋体" w:hAnsi="宋体"/>
          <w:sz w:val="24"/>
          <w:szCs w:val="24"/>
          <w:lang w:eastAsia="zh-CN"/>
        </w:rPr>
        <w:t>遵循独立、客观、公正的执业准则，勤勉尽责，按时出具各项报告，报告内容客观公正，较好地履行了审计机构的责任和义务。</w:t>
      </w:r>
      <w:r w:rsidRPr="00AA2154">
        <w:rPr>
          <w:rFonts w:ascii="宋体" w:eastAsia="宋体" w:hAnsi="宋体" w:hint="eastAsia"/>
          <w:sz w:val="24"/>
          <w:szCs w:val="24"/>
          <w:lang w:eastAsia="zh-CN"/>
        </w:rPr>
        <w:t>同意继续聘用致同会计师事务所</w:t>
      </w:r>
      <w:r w:rsidR="00632423" w:rsidRPr="00AA2154">
        <w:rPr>
          <w:rFonts w:ascii="宋体" w:eastAsia="宋体" w:hAnsi="宋体" w:hint="eastAsia"/>
          <w:sz w:val="24"/>
          <w:szCs w:val="24"/>
          <w:lang w:eastAsia="zh-CN"/>
        </w:rPr>
        <w:t>（特殊普通合伙）</w:t>
      </w:r>
      <w:r w:rsidRPr="00AA2154">
        <w:rPr>
          <w:rFonts w:ascii="宋体" w:eastAsia="宋体" w:hAnsi="宋体" w:hint="eastAsia"/>
          <w:sz w:val="24"/>
          <w:szCs w:val="24"/>
          <w:lang w:eastAsia="zh-CN"/>
        </w:rPr>
        <w:t>为公司2025年度外部审计师及2025年度内部控制审计师。</w:t>
      </w:r>
    </w:p>
    <w:p w14:paraId="1BBC08A6" w14:textId="18FE226B" w:rsidR="006703CB" w:rsidRPr="00AA2154" w:rsidRDefault="00D87DFC" w:rsidP="00D000E1">
      <w:pPr>
        <w:spacing w:beforeLines="50" w:before="120" w:afterLines="50" w:after="12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表决结果：3票赞成，0票反对，0票弃权</w:t>
      </w:r>
      <w:r w:rsidR="006703CB" w:rsidRPr="00AA2154">
        <w:rPr>
          <w:rFonts w:ascii="宋体" w:eastAsia="宋体" w:hAnsi="宋体" w:hint="eastAsia"/>
          <w:sz w:val="24"/>
          <w:szCs w:val="24"/>
          <w:lang w:eastAsia="zh-CN"/>
        </w:rPr>
        <w:t>。</w:t>
      </w:r>
    </w:p>
    <w:p w14:paraId="2FBF200C" w14:textId="56288C14" w:rsidR="006703CB" w:rsidRPr="00AA2154" w:rsidRDefault="006703CB" w:rsidP="00D000E1">
      <w:pPr>
        <w:spacing w:beforeLines="50" w:before="120" w:afterLines="50" w:after="120" w:line="360" w:lineRule="auto"/>
        <w:ind w:firstLineChars="200" w:firstLine="480"/>
        <w:rPr>
          <w:rFonts w:ascii="宋体" w:eastAsia="宋体" w:hAnsi="宋体"/>
          <w:sz w:val="24"/>
          <w:szCs w:val="24"/>
          <w:lang w:eastAsia="zh-CN"/>
        </w:rPr>
      </w:pPr>
      <w:r w:rsidRPr="00AA2154">
        <w:rPr>
          <w:rFonts w:ascii="宋体" w:eastAsia="宋体" w:hAnsi="宋体"/>
          <w:sz w:val="24"/>
          <w:szCs w:val="24"/>
          <w:lang w:eastAsia="zh-CN"/>
        </w:rPr>
        <w:t>本议案尚需提交公司202</w:t>
      </w:r>
      <w:r w:rsidRPr="00AA2154">
        <w:rPr>
          <w:rFonts w:ascii="宋体" w:eastAsia="宋体" w:hAnsi="宋体" w:hint="eastAsia"/>
          <w:sz w:val="24"/>
          <w:szCs w:val="24"/>
          <w:lang w:eastAsia="zh-CN"/>
        </w:rPr>
        <w:t>4年</w:t>
      </w:r>
      <w:r w:rsidR="00F05A69" w:rsidRPr="00AA2154">
        <w:rPr>
          <w:rFonts w:ascii="宋体" w:eastAsia="宋体" w:hAnsi="宋体"/>
          <w:sz w:val="24"/>
          <w:szCs w:val="24"/>
          <w:lang w:eastAsia="zh-CN"/>
        </w:rPr>
        <w:t>年度股东大会审议</w:t>
      </w:r>
      <w:r w:rsidRPr="00AA2154">
        <w:rPr>
          <w:rFonts w:ascii="宋体" w:eastAsia="宋体" w:hAnsi="宋体"/>
          <w:sz w:val="24"/>
          <w:szCs w:val="24"/>
          <w:lang w:eastAsia="zh-CN"/>
        </w:rPr>
        <w:t>。</w:t>
      </w:r>
      <w:r w:rsidRPr="00AA2154">
        <w:rPr>
          <w:rFonts w:ascii="宋体" w:eastAsia="宋体" w:hAnsi="宋体" w:hint="eastAsia"/>
          <w:sz w:val="24"/>
          <w:szCs w:val="24"/>
          <w:lang w:eastAsia="zh-CN"/>
        </w:rPr>
        <w:t>具体议案内容详见本公司披露于上海证券交易所官网（</w:t>
      </w:r>
      <w:r w:rsidR="0084530D">
        <w:fldChar w:fldCharType="begin"/>
      </w:r>
      <w:r w:rsidR="0084530D">
        <w:rPr>
          <w:lang w:eastAsia="zh-CN"/>
        </w:rPr>
        <w:instrText xml:space="preserve"> HYPERLINK "http://www.sse.com.cn</w:instrText>
      </w:r>
      <w:r w:rsidR="0084530D">
        <w:rPr>
          <w:lang w:eastAsia="zh-CN"/>
        </w:rPr>
        <w:instrText>）的《关于续聘</w:instrText>
      </w:r>
      <w:r w:rsidR="0084530D">
        <w:rPr>
          <w:lang w:eastAsia="zh-CN"/>
        </w:rPr>
        <w:instrText xml:space="preserve">2025" </w:instrText>
      </w:r>
      <w:r w:rsidR="0084530D">
        <w:fldChar w:fldCharType="separate"/>
      </w:r>
      <w:r w:rsidRPr="00AA2154">
        <w:rPr>
          <w:rFonts w:ascii="宋体" w:eastAsia="宋体" w:hAnsi="宋体" w:hint="eastAsia"/>
          <w:sz w:val="24"/>
          <w:szCs w:val="24"/>
          <w:lang w:eastAsia="zh-CN"/>
        </w:rPr>
        <w:t>www.sse.com.cn）的《关于</w:t>
      </w:r>
      <w:r w:rsidRPr="00AA2154">
        <w:rPr>
          <w:rFonts w:ascii="宋体" w:eastAsia="宋体" w:hAnsi="宋体"/>
          <w:sz w:val="24"/>
          <w:szCs w:val="24"/>
          <w:lang w:eastAsia="zh-CN"/>
        </w:rPr>
        <w:t>续聘</w:t>
      </w:r>
      <w:r w:rsidRPr="00AA2154">
        <w:rPr>
          <w:rFonts w:ascii="宋体" w:eastAsia="宋体" w:hAnsi="宋体" w:hint="eastAsia"/>
          <w:sz w:val="24"/>
          <w:szCs w:val="24"/>
          <w:lang w:eastAsia="zh-CN"/>
        </w:rPr>
        <w:t>2025</w:t>
      </w:r>
      <w:r w:rsidR="0084530D">
        <w:rPr>
          <w:rFonts w:ascii="宋体" w:eastAsia="宋体" w:hAnsi="宋体"/>
          <w:sz w:val="24"/>
          <w:szCs w:val="24"/>
          <w:lang w:eastAsia="zh-CN"/>
        </w:rPr>
        <w:fldChar w:fldCharType="end"/>
      </w:r>
      <w:r w:rsidRPr="00AA2154">
        <w:rPr>
          <w:rFonts w:ascii="宋体" w:eastAsia="宋体" w:hAnsi="宋体" w:hint="eastAsia"/>
          <w:sz w:val="24"/>
          <w:szCs w:val="24"/>
          <w:lang w:eastAsia="zh-CN"/>
        </w:rPr>
        <w:t>年度会计师事务所的公告》</w:t>
      </w:r>
      <w:r w:rsidR="001C2941" w:rsidRPr="00AA2154">
        <w:rPr>
          <w:rFonts w:ascii="宋体" w:eastAsia="宋体" w:hAnsi="宋体" w:hint="eastAsia"/>
          <w:sz w:val="24"/>
          <w:szCs w:val="24"/>
          <w:lang w:eastAsia="zh-CN"/>
        </w:rPr>
        <w:t>（公告编号：2025-021）</w:t>
      </w:r>
      <w:r w:rsidRPr="00AA2154">
        <w:rPr>
          <w:rFonts w:ascii="宋体" w:eastAsia="宋体" w:hAnsi="宋体" w:hint="eastAsia"/>
          <w:sz w:val="24"/>
          <w:szCs w:val="24"/>
          <w:lang w:eastAsia="zh-CN"/>
        </w:rPr>
        <w:t>。</w:t>
      </w:r>
    </w:p>
    <w:p w14:paraId="30C30261" w14:textId="4A86CC7E" w:rsidR="00D87DFC" w:rsidRPr="00AA2154" w:rsidRDefault="00D87DFC" w:rsidP="009610C3">
      <w:pPr>
        <w:pStyle w:val="1"/>
        <w:spacing w:before="120" w:after="120" w:line="360" w:lineRule="auto"/>
        <w:ind w:firstLineChars="200" w:firstLine="482"/>
        <w:rPr>
          <w:rFonts w:ascii="宋体" w:eastAsia="宋体" w:hAnsi="宋体"/>
          <w:sz w:val="24"/>
          <w:szCs w:val="24"/>
          <w:lang w:eastAsia="zh-CN"/>
        </w:rPr>
      </w:pPr>
      <w:r w:rsidRPr="00AA2154">
        <w:rPr>
          <w:rFonts w:ascii="宋体" w:eastAsia="宋体" w:hAnsi="宋体" w:hint="eastAsia"/>
          <w:sz w:val="24"/>
          <w:szCs w:val="24"/>
          <w:lang w:eastAsia="zh-CN"/>
        </w:rPr>
        <w:t>11</w:t>
      </w:r>
      <w:r w:rsidR="002F588E" w:rsidRPr="00AA2154">
        <w:rPr>
          <w:rFonts w:ascii="宋体" w:eastAsia="宋体" w:hAnsi="宋体" w:hint="eastAsia"/>
          <w:sz w:val="24"/>
          <w:szCs w:val="24"/>
          <w:lang w:eastAsia="zh-CN"/>
        </w:rPr>
        <w:t>.</w:t>
      </w:r>
      <w:r w:rsidRPr="00AA2154">
        <w:rPr>
          <w:rFonts w:ascii="宋体" w:eastAsia="宋体" w:hAnsi="宋体" w:hint="eastAsia"/>
          <w:sz w:val="24"/>
          <w:szCs w:val="24"/>
          <w:lang w:eastAsia="zh-CN"/>
        </w:rPr>
        <w:t>审议通过《关于提名第九届监事会</w:t>
      </w:r>
      <w:r w:rsidR="002F588E" w:rsidRPr="00AA2154">
        <w:rPr>
          <w:rFonts w:ascii="宋体" w:eastAsia="宋体" w:hAnsi="宋体" w:hint="eastAsia"/>
          <w:sz w:val="24"/>
          <w:szCs w:val="24"/>
          <w:lang w:eastAsia="zh-CN"/>
        </w:rPr>
        <w:t>非职工代表监事候选人的议案》</w:t>
      </w:r>
    </w:p>
    <w:p w14:paraId="443F1B47" w14:textId="3B98CF79" w:rsidR="00D87DFC" w:rsidRPr="00AA2154" w:rsidRDefault="00D87DFC" w:rsidP="00D000E1">
      <w:pPr>
        <w:tabs>
          <w:tab w:val="left" w:pos="900"/>
        </w:tabs>
        <w:adjustRightInd w:val="0"/>
        <w:snapToGrid w:val="0"/>
        <w:spacing w:before="120" w:afterLines="50" w:after="12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同意提名于成波先生、梁建浩先生为</w:t>
      </w:r>
      <w:r w:rsidR="00632423" w:rsidRPr="00AA2154">
        <w:rPr>
          <w:rFonts w:ascii="宋体" w:eastAsia="宋体" w:hAnsi="宋体" w:hint="eastAsia"/>
          <w:sz w:val="24"/>
          <w:szCs w:val="24"/>
          <w:lang w:eastAsia="zh-CN"/>
        </w:rPr>
        <w:t>公司</w:t>
      </w:r>
      <w:r w:rsidRPr="00AA2154">
        <w:rPr>
          <w:rFonts w:ascii="宋体" w:eastAsia="宋体" w:hAnsi="宋体" w:hint="eastAsia"/>
          <w:sz w:val="24"/>
          <w:szCs w:val="24"/>
          <w:lang w:eastAsia="zh-CN"/>
        </w:rPr>
        <w:t>第九届监事会非职工代表监事候选人。</w:t>
      </w:r>
    </w:p>
    <w:p w14:paraId="74F7C9C4" w14:textId="687B1419" w:rsidR="002D7F55" w:rsidRPr="00AA2154" w:rsidRDefault="00D87DFC" w:rsidP="00D000E1">
      <w:pPr>
        <w:tabs>
          <w:tab w:val="left" w:pos="900"/>
        </w:tabs>
        <w:adjustRightInd w:val="0"/>
        <w:snapToGrid w:val="0"/>
        <w:spacing w:before="120" w:afterLines="50" w:after="12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表决结果：3票赞成，0票反对，0</w:t>
      </w:r>
      <w:r w:rsidR="002D7F55" w:rsidRPr="00AA2154">
        <w:rPr>
          <w:rFonts w:ascii="宋体" w:eastAsia="宋体" w:hAnsi="宋体" w:hint="eastAsia"/>
          <w:sz w:val="24"/>
          <w:szCs w:val="24"/>
          <w:lang w:eastAsia="zh-CN"/>
        </w:rPr>
        <w:t>票弃权。</w:t>
      </w:r>
    </w:p>
    <w:p w14:paraId="6D9D06D3" w14:textId="6C92B5ED" w:rsidR="00752518" w:rsidRPr="00AA2154" w:rsidRDefault="00752518" w:rsidP="00D000E1">
      <w:pPr>
        <w:tabs>
          <w:tab w:val="left" w:pos="900"/>
        </w:tabs>
        <w:adjustRightInd w:val="0"/>
        <w:snapToGrid w:val="0"/>
        <w:spacing w:before="120" w:afterLines="50" w:after="12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本议案尚需提交公司2024</w:t>
      </w:r>
      <w:r w:rsidR="00F05A69" w:rsidRPr="00AA2154">
        <w:rPr>
          <w:rFonts w:ascii="宋体" w:eastAsia="宋体" w:hAnsi="宋体" w:hint="eastAsia"/>
          <w:sz w:val="24"/>
          <w:szCs w:val="24"/>
          <w:lang w:eastAsia="zh-CN"/>
        </w:rPr>
        <w:t>年年度股东大会审议</w:t>
      </w:r>
      <w:r w:rsidRPr="00AA2154">
        <w:rPr>
          <w:rFonts w:ascii="宋体" w:eastAsia="宋体" w:hAnsi="宋体" w:hint="eastAsia"/>
          <w:sz w:val="24"/>
          <w:szCs w:val="24"/>
          <w:lang w:eastAsia="zh-CN"/>
        </w:rPr>
        <w:t>。具体议案内容详见本公司披露于上海证券交易所官网（www.sse.com.cn）的《关于董事会、监事会换届选举的公告》</w:t>
      </w:r>
      <w:r w:rsidR="001C2941" w:rsidRPr="00AA2154">
        <w:rPr>
          <w:rFonts w:ascii="宋体" w:hAnsi="宋体" w:hint="eastAsia"/>
          <w:sz w:val="24"/>
          <w:lang w:eastAsia="zh-CN"/>
        </w:rPr>
        <w:t>（公告编号：2025-022）</w:t>
      </w:r>
      <w:r w:rsidRPr="00AA2154">
        <w:rPr>
          <w:rFonts w:ascii="宋体" w:eastAsia="宋体" w:hAnsi="宋体" w:hint="eastAsia"/>
          <w:sz w:val="24"/>
          <w:szCs w:val="24"/>
          <w:lang w:eastAsia="zh-CN"/>
        </w:rPr>
        <w:t>。</w:t>
      </w:r>
    </w:p>
    <w:p w14:paraId="73264AC3" w14:textId="325D1756" w:rsidR="00D87DFC" w:rsidRPr="00AA2154" w:rsidRDefault="00D87DFC" w:rsidP="009610C3">
      <w:pPr>
        <w:pStyle w:val="1"/>
        <w:spacing w:before="120" w:after="120" w:line="360" w:lineRule="auto"/>
        <w:ind w:firstLineChars="200" w:firstLine="482"/>
        <w:rPr>
          <w:rFonts w:ascii="宋体" w:eastAsia="宋体" w:hAnsi="宋体"/>
          <w:sz w:val="24"/>
          <w:szCs w:val="24"/>
          <w:lang w:eastAsia="zh-CN"/>
        </w:rPr>
      </w:pPr>
      <w:r w:rsidRPr="00AA2154">
        <w:rPr>
          <w:rFonts w:ascii="宋体" w:eastAsia="宋体" w:hAnsi="宋体" w:hint="eastAsia"/>
          <w:sz w:val="24"/>
          <w:szCs w:val="24"/>
          <w:lang w:eastAsia="zh-CN"/>
        </w:rPr>
        <w:t>1</w:t>
      </w:r>
      <w:r w:rsidR="00752518" w:rsidRPr="00AA2154">
        <w:rPr>
          <w:rFonts w:ascii="宋体" w:eastAsia="宋体" w:hAnsi="宋体" w:hint="eastAsia"/>
          <w:sz w:val="24"/>
          <w:szCs w:val="24"/>
          <w:lang w:eastAsia="zh-CN"/>
        </w:rPr>
        <w:t>2</w:t>
      </w:r>
      <w:r w:rsidR="002F588E" w:rsidRPr="00AA2154">
        <w:rPr>
          <w:rFonts w:ascii="宋体" w:eastAsia="宋体" w:hAnsi="宋体" w:hint="eastAsia"/>
          <w:sz w:val="24"/>
          <w:szCs w:val="24"/>
          <w:lang w:eastAsia="zh-CN"/>
        </w:rPr>
        <w:t>.</w:t>
      </w:r>
      <w:r w:rsidRPr="00AA2154">
        <w:rPr>
          <w:rFonts w:ascii="宋体" w:eastAsia="宋体" w:hAnsi="宋体" w:hint="eastAsia"/>
          <w:sz w:val="24"/>
          <w:szCs w:val="24"/>
          <w:lang w:eastAsia="zh-CN"/>
        </w:rPr>
        <w:t>审议通过《关于调整公司与烟台帝斯曼安德利果胶股份</w:t>
      </w:r>
      <w:r w:rsidRPr="00AA2154">
        <w:rPr>
          <w:rFonts w:ascii="宋体" w:eastAsia="宋体" w:hAnsi="宋体"/>
          <w:sz w:val="24"/>
          <w:szCs w:val="24"/>
          <w:lang w:eastAsia="zh-CN"/>
        </w:rPr>
        <w:t>有限公司</w:t>
      </w:r>
      <w:r w:rsidRPr="00AA2154">
        <w:rPr>
          <w:rFonts w:ascii="宋体" w:eastAsia="宋体" w:hAnsi="宋体" w:hint="eastAsia"/>
          <w:sz w:val="24"/>
          <w:szCs w:val="24"/>
          <w:lang w:eastAsia="zh-CN"/>
        </w:rPr>
        <w:t>2025-2027</w:t>
      </w:r>
      <w:r w:rsidR="002F588E" w:rsidRPr="00AA2154">
        <w:rPr>
          <w:rFonts w:ascii="宋体" w:eastAsia="宋体" w:hAnsi="宋体" w:hint="eastAsia"/>
          <w:sz w:val="24"/>
          <w:szCs w:val="24"/>
          <w:lang w:eastAsia="zh-CN"/>
        </w:rPr>
        <w:t>年度日常关联交易上限并签署相关补充协议的议案》</w:t>
      </w:r>
    </w:p>
    <w:p w14:paraId="1F0F1B7E" w14:textId="54BEE9E2" w:rsidR="00D87DFC" w:rsidRPr="00AA2154" w:rsidRDefault="00D87DFC" w:rsidP="00D000E1">
      <w:pPr>
        <w:tabs>
          <w:tab w:val="left" w:pos="900"/>
        </w:tabs>
        <w:adjustRightInd w:val="0"/>
        <w:snapToGrid w:val="0"/>
        <w:spacing w:before="120" w:afterLines="50" w:after="12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表决结果：3票赞成，0票反对，0票弃权</w:t>
      </w:r>
      <w:r w:rsidR="00752518" w:rsidRPr="00AA2154">
        <w:rPr>
          <w:rFonts w:ascii="宋体" w:eastAsia="宋体" w:hAnsi="宋体" w:hint="eastAsia"/>
          <w:sz w:val="24"/>
          <w:szCs w:val="24"/>
          <w:lang w:eastAsia="zh-CN"/>
        </w:rPr>
        <w:t>。</w:t>
      </w:r>
    </w:p>
    <w:p w14:paraId="4D223777" w14:textId="535A3D0F" w:rsidR="00752518" w:rsidRPr="00AA2154" w:rsidRDefault="00752518" w:rsidP="00D000E1">
      <w:pPr>
        <w:spacing w:beforeLines="50" w:before="120" w:afterLines="50" w:after="120" w:line="360" w:lineRule="auto"/>
        <w:ind w:firstLineChars="200" w:firstLine="480"/>
        <w:rPr>
          <w:rFonts w:ascii="宋体" w:hAnsi="宋体"/>
          <w:sz w:val="24"/>
          <w:lang w:eastAsia="zh-CN"/>
        </w:rPr>
      </w:pPr>
      <w:r w:rsidRPr="00AA2154">
        <w:rPr>
          <w:rFonts w:ascii="宋体" w:hAnsi="宋体"/>
          <w:sz w:val="24"/>
          <w:lang w:eastAsia="zh-CN"/>
        </w:rPr>
        <w:t>本议案尚需提交公司202</w:t>
      </w:r>
      <w:r w:rsidRPr="00AA2154">
        <w:rPr>
          <w:rFonts w:ascii="宋体" w:hAnsi="宋体" w:hint="eastAsia"/>
          <w:sz w:val="24"/>
          <w:lang w:eastAsia="zh-CN"/>
        </w:rPr>
        <w:t>4年</w:t>
      </w:r>
      <w:r w:rsidR="00F05A69" w:rsidRPr="00AA2154">
        <w:rPr>
          <w:rFonts w:ascii="宋体" w:hAnsi="宋体"/>
          <w:sz w:val="24"/>
          <w:lang w:eastAsia="zh-CN"/>
        </w:rPr>
        <w:t>年度股东大会审议</w:t>
      </w:r>
      <w:r w:rsidRPr="00AA2154">
        <w:rPr>
          <w:rFonts w:ascii="宋体" w:hAnsi="宋体"/>
          <w:sz w:val="24"/>
          <w:lang w:eastAsia="zh-CN"/>
        </w:rPr>
        <w:t>。</w:t>
      </w:r>
      <w:r w:rsidRPr="00AA2154">
        <w:rPr>
          <w:rFonts w:ascii="宋体" w:hAnsi="宋体" w:hint="eastAsia"/>
          <w:sz w:val="24"/>
          <w:lang w:eastAsia="zh-CN"/>
        </w:rPr>
        <w:t>具体议案内容详见本公司披露于上海证券交易所官网（www.sse.com.cn）的《关于与关联方签署日常关联交易&lt;补充协议&gt;的公告》</w:t>
      </w:r>
      <w:r w:rsidR="001C2941" w:rsidRPr="00AA2154">
        <w:rPr>
          <w:rFonts w:ascii="宋体" w:hAnsi="宋体" w:hint="eastAsia"/>
          <w:sz w:val="24"/>
          <w:lang w:eastAsia="zh-CN"/>
        </w:rPr>
        <w:t>（公告编号：2025-023）</w:t>
      </w:r>
      <w:r w:rsidRPr="00AA2154">
        <w:rPr>
          <w:rFonts w:ascii="宋体" w:hAnsi="宋体" w:hint="eastAsia"/>
          <w:sz w:val="24"/>
          <w:lang w:eastAsia="zh-CN"/>
        </w:rPr>
        <w:t>。</w:t>
      </w:r>
    </w:p>
    <w:p w14:paraId="219E85F8" w14:textId="32A97964" w:rsidR="00D87DFC" w:rsidRPr="00AA2154" w:rsidRDefault="00D87DFC" w:rsidP="009610C3">
      <w:pPr>
        <w:pStyle w:val="1"/>
        <w:spacing w:before="120" w:after="120" w:line="360" w:lineRule="auto"/>
        <w:ind w:firstLineChars="200" w:firstLine="482"/>
        <w:rPr>
          <w:rFonts w:ascii="宋体" w:eastAsia="宋体" w:hAnsi="宋体"/>
          <w:sz w:val="24"/>
          <w:szCs w:val="24"/>
          <w:lang w:eastAsia="zh-CN"/>
        </w:rPr>
      </w:pPr>
      <w:r w:rsidRPr="00AA2154">
        <w:rPr>
          <w:rFonts w:ascii="宋体" w:eastAsia="宋体" w:hAnsi="宋体" w:hint="eastAsia"/>
          <w:sz w:val="24"/>
          <w:szCs w:val="24"/>
          <w:lang w:eastAsia="zh-CN"/>
        </w:rPr>
        <w:t>1</w:t>
      </w:r>
      <w:r w:rsidR="00752518" w:rsidRPr="00AA2154">
        <w:rPr>
          <w:rFonts w:ascii="宋体" w:eastAsia="宋体" w:hAnsi="宋体" w:hint="eastAsia"/>
          <w:sz w:val="24"/>
          <w:szCs w:val="24"/>
          <w:lang w:eastAsia="zh-CN"/>
        </w:rPr>
        <w:t>3</w:t>
      </w:r>
      <w:r w:rsidR="002F588E" w:rsidRPr="00AA2154">
        <w:rPr>
          <w:rFonts w:ascii="宋体" w:eastAsia="宋体" w:hAnsi="宋体" w:hint="eastAsia"/>
          <w:sz w:val="24"/>
          <w:szCs w:val="24"/>
          <w:lang w:eastAsia="zh-CN"/>
        </w:rPr>
        <w:t>.</w:t>
      </w:r>
      <w:r w:rsidRPr="00AA2154">
        <w:rPr>
          <w:rFonts w:ascii="宋体" w:eastAsia="宋体" w:hAnsi="宋体" w:hint="eastAsia"/>
          <w:sz w:val="24"/>
          <w:szCs w:val="24"/>
          <w:lang w:eastAsia="zh-CN"/>
        </w:rPr>
        <w:t>审议通过《关于调整公司与统一企业中国控股</w:t>
      </w:r>
      <w:r w:rsidRPr="00AA2154">
        <w:rPr>
          <w:rFonts w:ascii="宋体" w:eastAsia="宋体" w:hAnsi="宋体"/>
          <w:sz w:val="24"/>
          <w:szCs w:val="24"/>
          <w:lang w:eastAsia="zh-CN"/>
        </w:rPr>
        <w:t>有限公司</w:t>
      </w:r>
      <w:r w:rsidRPr="00AA2154">
        <w:rPr>
          <w:rFonts w:ascii="宋体" w:eastAsia="宋体" w:hAnsi="宋体" w:hint="eastAsia"/>
          <w:sz w:val="24"/>
          <w:szCs w:val="24"/>
          <w:lang w:eastAsia="zh-CN"/>
        </w:rPr>
        <w:t>2025-2027</w:t>
      </w:r>
      <w:r w:rsidR="002F588E" w:rsidRPr="00AA2154">
        <w:rPr>
          <w:rFonts w:ascii="宋体" w:eastAsia="宋体" w:hAnsi="宋体" w:hint="eastAsia"/>
          <w:sz w:val="24"/>
          <w:szCs w:val="24"/>
          <w:lang w:eastAsia="zh-CN"/>
        </w:rPr>
        <w:t>年度日常关联交易上限并签署相关补充协议的议案》</w:t>
      </w:r>
    </w:p>
    <w:p w14:paraId="598642B9" w14:textId="2F5CFC77" w:rsidR="00D87DFC" w:rsidRPr="00AA2154" w:rsidRDefault="00D87DFC" w:rsidP="00D000E1">
      <w:pPr>
        <w:tabs>
          <w:tab w:val="left" w:pos="900"/>
        </w:tabs>
        <w:adjustRightInd w:val="0"/>
        <w:snapToGrid w:val="0"/>
        <w:spacing w:before="120" w:afterLines="50" w:after="12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表决结果：3票赞成，0票反对，0票弃权。</w:t>
      </w:r>
    </w:p>
    <w:p w14:paraId="364749B8" w14:textId="47E53AF2" w:rsidR="00752518" w:rsidRPr="00AA2154" w:rsidRDefault="00752518" w:rsidP="00D000E1">
      <w:pPr>
        <w:spacing w:beforeLines="50" w:before="120" w:afterLines="50" w:after="120" w:line="360" w:lineRule="auto"/>
        <w:ind w:firstLineChars="200" w:firstLine="480"/>
        <w:rPr>
          <w:rFonts w:ascii="宋体" w:hAnsi="宋体"/>
          <w:sz w:val="24"/>
          <w:lang w:eastAsia="zh-CN"/>
        </w:rPr>
      </w:pPr>
      <w:r w:rsidRPr="00AA2154">
        <w:rPr>
          <w:rFonts w:ascii="宋体" w:hAnsi="宋体"/>
          <w:sz w:val="24"/>
          <w:lang w:eastAsia="zh-CN"/>
        </w:rPr>
        <w:t>本议案尚需提交公司202</w:t>
      </w:r>
      <w:r w:rsidRPr="00AA2154">
        <w:rPr>
          <w:rFonts w:ascii="宋体" w:hAnsi="宋体" w:hint="eastAsia"/>
          <w:sz w:val="24"/>
          <w:lang w:eastAsia="zh-CN"/>
        </w:rPr>
        <w:t>4年</w:t>
      </w:r>
      <w:r w:rsidR="00F05A69" w:rsidRPr="00AA2154">
        <w:rPr>
          <w:rFonts w:ascii="宋体" w:hAnsi="宋体"/>
          <w:sz w:val="24"/>
          <w:lang w:eastAsia="zh-CN"/>
        </w:rPr>
        <w:t>年度股东大会审议</w:t>
      </w:r>
      <w:r w:rsidRPr="00AA2154">
        <w:rPr>
          <w:rFonts w:ascii="宋体" w:hAnsi="宋体"/>
          <w:sz w:val="24"/>
          <w:lang w:eastAsia="zh-CN"/>
        </w:rPr>
        <w:t>。</w:t>
      </w:r>
      <w:r w:rsidRPr="00AA2154">
        <w:rPr>
          <w:rFonts w:ascii="宋体" w:hAnsi="宋体" w:hint="eastAsia"/>
          <w:sz w:val="24"/>
          <w:lang w:eastAsia="zh-CN"/>
        </w:rPr>
        <w:t>具体议案内容详见本公司披露于上海证券交易所官网（www.sse.com.cn）的</w:t>
      </w:r>
      <w:r w:rsidR="00D95B41" w:rsidRPr="00AA2154">
        <w:rPr>
          <w:rFonts w:ascii="宋体" w:hAnsi="宋体" w:hint="eastAsia"/>
          <w:sz w:val="24"/>
          <w:lang w:eastAsia="zh-CN"/>
        </w:rPr>
        <w:t>《关于与关联方签署日常关联交易&lt;补充协</w:t>
      </w:r>
      <w:r w:rsidR="00D95B41" w:rsidRPr="00AA2154">
        <w:rPr>
          <w:rFonts w:ascii="宋体" w:hAnsi="宋体" w:hint="eastAsia"/>
          <w:sz w:val="24"/>
          <w:lang w:eastAsia="zh-CN"/>
        </w:rPr>
        <w:lastRenderedPageBreak/>
        <w:t>议&gt;的公告</w:t>
      </w:r>
      <w:r w:rsidRPr="00AA2154">
        <w:rPr>
          <w:rFonts w:ascii="宋体" w:hAnsi="宋体" w:hint="eastAsia"/>
          <w:sz w:val="24"/>
          <w:lang w:eastAsia="zh-CN"/>
        </w:rPr>
        <w:t>》</w:t>
      </w:r>
      <w:r w:rsidR="001C2941" w:rsidRPr="00AA2154">
        <w:rPr>
          <w:rFonts w:ascii="宋体" w:hAnsi="宋体" w:hint="eastAsia"/>
          <w:sz w:val="24"/>
          <w:lang w:eastAsia="zh-CN"/>
        </w:rPr>
        <w:t>（公告编号：2025-023）</w:t>
      </w:r>
      <w:r w:rsidRPr="00AA2154">
        <w:rPr>
          <w:rFonts w:ascii="宋体" w:hAnsi="宋体" w:hint="eastAsia"/>
          <w:sz w:val="24"/>
          <w:lang w:eastAsia="zh-CN"/>
        </w:rPr>
        <w:t>。</w:t>
      </w:r>
    </w:p>
    <w:p w14:paraId="0EBAA5ED" w14:textId="7CA9A792" w:rsidR="00D87DFC" w:rsidRPr="00AA2154" w:rsidRDefault="00D87DFC" w:rsidP="009610C3">
      <w:pPr>
        <w:pStyle w:val="1"/>
        <w:spacing w:before="120" w:after="120" w:line="360" w:lineRule="auto"/>
        <w:ind w:firstLineChars="200" w:firstLine="482"/>
        <w:rPr>
          <w:rFonts w:ascii="宋体" w:eastAsia="宋体" w:hAnsi="宋体"/>
          <w:sz w:val="24"/>
          <w:szCs w:val="24"/>
          <w:lang w:eastAsia="zh-CN"/>
        </w:rPr>
      </w:pPr>
      <w:r w:rsidRPr="00AA2154">
        <w:rPr>
          <w:rFonts w:ascii="宋体" w:eastAsia="宋体" w:hAnsi="宋体" w:hint="eastAsia"/>
          <w:sz w:val="24"/>
          <w:szCs w:val="24"/>
          <w:lang w:eastAsia="zh-CN"/>
        </w:rPr>
        <w:t>1</w:t>
      </w:r>
      <w:r w:rsidR="00752518" w:rsidRPr="00AA2154">
        <w:rPr>
          <w:rFonts w:ascii="宋体" w:eastAsia="宋体" w:hAnsi="宋体" w:hint="eastAsia"/>
          <w:sz w:val="24"/>
          <w:szCs w:val="24"/>
          <w:lang w:eastAsia="zh-CN"/>
        </w:rPr>
        <w:t>4</w:t>
      </w:r>
      <w:r w:rsidR="002F588E" w:rsidRPr="00AA2154">
        <w:rPr>
          <w:rFonts w:ascii="宋体" w:eastAsia="宋体" w:hAnsi="宋体" w:hint="eastAsia"/>
          <w:sz w:val="24"/>
          <w:szCs w:val="24"/>
          <w:lang w:eastAsia="zh-CN"/>
        </w:rPr>
        <w:t>.</w:t>
      </w:r>
      <w:r w:rsidRPr="00AA2154">
        <w:rPr>
          <w:rFonts w:ascii="宋体" w:eastAsia="宋体" w:hAnsi="宋体" w:hint="eastAsia"/>
          <w:sz w:val="24"/>
          <w:szCs w:val="24"/>
          <w:lang w:eastAsia="zh-CN"/>
        </w:rPr>
        <w:t>审议通过《关于公司与烟台亿通生物能源</w:t>
      </w:r>
      <w:r w:rsidRPr="00AA2154">
        <w:rPr>
          <w:rFonts w:ascii="宋体" w:eastAsia="宋体" w:hAnsi="宋体"/>
          <w:sz w:val="24"/>
          <w:szCs w:val="24"/>
          <w:lang w:eastAsia="zh-CN"/>
        </w:rPr>
        <w:t>有限公司</w:t>
      </w:r>
      <w:r w:rsidR="002F588E" w:rsidRPr="00AA2154">
        <w:rPr>
          <w:rFonts w:ascii="宋体" w:eastAsia="宋体" w:hAnsi="宋体" w:hint="eastAsia"/>
          <w:sz w:val="24"/>
          <w:szCs w:val="24"/>
          <w:lang w:eastAsia="zh-CN"/>
        </w:rPr>
        <w:t>签署补充协议的议案》</w:t>
      </w:r>
    </w:p>
    <w:p w14:paraId="297C2C19" w14:textId="76E8B8F0" w:rsidR="00D87DFC" w:rsidRPr="00AA2154" w:rsidRDefault="00D87DFC" w:rsidP="00D000E1">
      <w:pPr>
        <w:tabs>
          <w:tab w:val="left" w:pos="900"/>
        </w:tabs>
        <w:adjustRightInd w:val="0"/>
        <w:snapToGrid w:val="0"/>
        <w:spacing w:before="120" w:afterLines="50" w:after="12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表决结果：3票赞成，0票反对，0票弃权。</w:t>
      </w:r>
    </w:p>
    <w:p w14:paraId="32D89CB9" w14:textId="40132F3B" w:rsidR="00752518" w:rsidRPr="00AA2154" w:rsidRDefault="00752518" w:rsidP="00D000E1">
      <w:pPr>
        <w:spacing w:beforeLines="50" w:before="120" w:afterLines="50" w:after="120" w:line="360" w:lineRule="auto"/>
        <w:ind w:firstLineChars="200" w:firstLine="480"/>
        <w:rPr>
          <w:rFonts w:ascii="宋体" w:hAnsi="宋体"/>
          <w:sz w:val="24"/>
        </w:rPr>
      </w:pPr>
      <w:proofErr w:type="spellStart"/>
      <w:r w:rsidRPr="00AA2154">
        <w:rPr>
          <w:rFonts w:ascii="宋体" w:hAnsi="宋体" w:hint="eastAsia"/>
          <w:sz w:val="24"/>
        </w:rPr>
        <w:t>具体议案内容详见本公司披露于上海证券交易所官网（www.sse.com.cn）的</w:t>
      </w:r>
      <w:proofErr w:type="spellEnd"/>
      <w:r w:rsidR="00D95B41" w:rsidRPr="00AA2154">
        <w:rPr>
          <w:rFonts w:ascii="宋体" w:hAnsi="宋体" w:hint="eastAsia"/>
          <w:sz w:val="24"/>
          <w:lang w:eastAsia="zh-CN"/>
        </w:rPr>
        <w:t>《关于与关联方签署日常关联交易&lt;补充协议&gt;的公告》</w:t>
      </w:r>
      <w:r w:rsidR="001C2941" w:rsidRPr="00AA2154">
        <w:rPr>
          <w:rFonts w:ascii="宋体" w:hAnsi="宋体" w:hint="eastAsia"/>
          <w:sz w:val="24"/>
          <w:lang w:eastAsia="zh-CN"/>
        </w:rPr>
        <w:t>（公告编号：2025-023）</w:t>
      </w:r>
      <w:r w:rsidRPr="00AA2154">
        <w:rPr>
          <w:rFonts w:ascii="宋体" w:hAnsi="宋体" w:hint="eastAsia"/>
          <w:sz w:val="24"/>
        </w:rPr>
        <w:t>。</w:t>
      </w:r>
    </w:p>
    <w:p w14:paraId="1BB47B00" w14:textId="25F049BF" w:rsidR="00D87DFC" w:rsidRPr="00AA2154" w:rsidRDefault="00D87DFC" w:rsidP="009610C3">
      <w:pPr>
        <w:pStyle w:val="1"/>
        <w:spacing w:before="120" w:after="120" w:line="360" w:lineRule="auto"/>
        <w:ind w:firstLineChars="200" w:firstLine="482"/>
        <w:rPr>
          <w:rFonts w:ascii="宋体" w:eastAsia="宋体" w:hAnsi="宋体"/>
          <w:sz w:val="24"/>
          <w:szCs w:val="24"/>
          <w:lang w:eastAsia="zh-CN"/>
        </w:rPr>
      </w:pPr>
      <w:r w:rsidRPr="00AA2154">
        <w:rPr>
          <w:rFonts w:ascii="宋体" w:eastAsia="宋体" w:hAnsi="宋体" w:hint="eastAsia"/>
          <w:sz w:val="24"/>
          <w:szCs w:val="24"/>
          <w:lang w:eastAsia="zh-CN"/>
        </w:rPr>
        <w:t>1</w:t>
      </w:r>
      <w:r w:rsidR="00752518" w:rsidRPr="00AA2154">
        <w:rPr>
          <w:rFonts w:ascii="宋体" w:eastAsia="宋体" w:hAnsi="宋体" w:hint="eastAsia"/>
          <w:sz w:val="24"/>
          <w:szCs w:val="24"/>
          <w:lang w:eastAsia="zh-CN"/>
        </w:rPr>
        <w:t>5</w:t>
      </w:r>
      <w:r w:rsidR="002F588E" w:rsidRPr="00AA2154">
        <w:rPr>
          <w:rFonts w:ascii="宋体" w:eastAsia="宋体" w:hAnsi="宋体" w:hint="eastAsia"/>
          <w:sz w:val="24"/>
          <w:szCs w:val="24"/>
          <w:lang w:eastAsia="zh-CN"/>
        </w:rPr>
        <w:t>.</w:t>
      </w:r>
      <w:r w:rsidRPr="00AA2154">
        <w:rPr>
          <w:rFonts w:ascii="宋体" w:eastAsia="宋体" w:hAnsi="宋体" w:hint="eastAsia"/>
          <w:sz w:val="24"/>
          <w:szCs w:val="24"/>
          <w:lang w:eastAsia="zh-CN"/>
        </w:rPr>
        <w:t>审议通过《关于公司2025</w:t>
      </w:r>
      <w:r w:rsidR="002F588E" w:rsidRPr="00AA2154">
        <w:rPr>
          <w:rFonts w:ascii="宋体" w:eastAsia="宋体" w:hAnsi="宋体" w:hint="eastAsia"/>
          <w:sz w:val="24"/>
          <w:szCs w:val="24"/>
          <w:lang w:eastAsia="zh-CN"/>
        </w:rPr>
        <w:t>年度日常关联交易预计的议案》</w:t>
      </w:r>
    </w:p>
    <w:p w14:paraId="75DF6026" w14:textId="59F72AFD" w:rsidR="00D87DFC" w:rsidRPr="00AA2154" w:rsidRDefault="00D87DFC" w:rsidP="00D000E1">
      <w:pPr>
        <w:tabs>
          <w:tab w:val="left" w:pos="900"/>
        </w:tabs>
        <w:adjustRightInd w:val="0"/>
        <w:snapToGrid w:val="0"/>
        <w:spacing w:before="120" w:afterLines="50" w:after="12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表决结果：3票赞成，0票反对，0票弃权</w:t>
      </w:r>
      <w:r w:rsidR="00752518" w:rsidRPr="00AA2154">
        <w:rPr>
          <w:rFonts w:ascii="宋体" w:eastAsia="宋体" w:hAnsi="宋体" w:hint="eastAsia"/>
          <w:sz w:val="24"/>
          <w:szCs w:val="24"/>
          <w:lang w:eastAsia="zh-CN"/>
        </w:rPr>
        <w:t>。</w:t>
      </w:r>
      <w:bookmarkStart w:id="0" w:name="_GoBack"/>
      <w:bookmarkEnd w:id="0"/>
    </w:p>
    <w:p w14:paraId="364D4A07" w14:textId="0F45C655" w:rsidR="00752518" w:rsidRPr="00AA2154" w:rsidRDefault="00752518" w:rsidP="00752518">
      <w:pPr>
        <w:spacing w:beforeLines="50" w:before="120" w:afterLines="50" w:after="120" w:line="360" w:lineRule="auto"/>
        <w:ind w:firstLineChars="200" w:firstLine="480"/>
        <w:rPr>
          <w:rFonts w:ascii="宋体" w:eastAsia="宋体" w:hAnsi="宋体"/>
          <w:sz w:val="24"/>
          <w:szCs w:val="24"/>
          <w:lang w:eastAsia="zh-CN"/>
        </w:rPr>
      </w:pPr>
      <w:r w:rsidRPr="00AA2154">
        <w:rPr>
          <w:rFonts w:ascii="宋体" w:hAnsi="宋体"/>
          <w:sz w:val="24"/>
          <w:lang w:eastAsia="zh-CN"/>
        </w:rPr>
        <w:t>本议案尚需提交公司202</w:t>
      </w:r>
      <w:r w:rsidRPr="00AA2154">
        <w:rPr>
          <w:rFonts w:ascii="宋体" w:hAnsi="宋体" w:hint="eastAsia"/>
          <w:sz w:val="24"/>
          <w:lang w:eastAsia="zh-CN"/>
        </w:rPr>
        <w:t>4</w:t>
      </w:r>
      <w:r w:rsidR="003457E7" w:rsidRPr="00AA2154">
        <w:rPr>
          <w:rFonts w:ascii="宋体" w:hAnsi="宋体" w:hint="eastAsia"/>
          <w:sz w:val="24"/>
          <w:lang w:eastAsia="zh-CN"/>
        </w:rPr>
        <w:t>年</w:t>
      </w:r>
      <w:r w:rsidR="00F05A69" w:rsidRPr="00AA2154">
        <w:rPr>
          <w:rFonts w:ascii="宋体" w:hAnsi="宋体"/>
          <w:sz w:val="24"/>
          <w:lang w:eastAsia="zh-CN"/>
        </w:rPr>
        <w:t>年度股东大会审议</w:t>
      </w:r>
      <w:r w:rsidRPr="00AA2154">
        <w:rPr>
          <w:rFonts w:ascii="宋体" w:hAnsi="宋体"/>
          <w:sz w:val="24"/>
          <w:lang w:eastAsia="zh-CN"/>
        </w:rPr>
        <w:t>。</w:t>
      </w:r>
      <w:r w:rsidRPr="00AA2154">
        <w:rPr>
          <w:rFonts w:ascii="宋体" w:hAnsi="宋体" w:hint="eastAsia"/>
          <w:sz w:val="24"/>
          <w:lang w:eastAsia="zh-CN"/>
        </w:rPr>
        <w:t>具体议案内容详见本公司披露于上海证券交易所官网（www.sse.com.cn）的《关于2025年度日常关联交易预计的公告》</w:t>
      </w:r>
      <w:r w:rsidR="001C2941" w:rsidRPr="00AA2154">
        <w:rPr>
          <w:rFonts w:ascii="宋体" w:hAnsi="宋体" w:hint="eastAsia"/>
          <w:sz w:val="24"/>
          <w:lang w:eastAsia="zh-CN"/>
        </w:rPr>
        <w:t>（公告编号：2025-024）</w:t>
      </w:r>
      <w:r w:rsidRPr="00AA2154">
        <w:rPr>
          <w:rFonts w:ascii="宋体" w:hAnsi="宋体" w:hint="eastAsia"/>
          <w:sz w:val="24"/>
          <w:lang w:eastAsia="zh-CN"/>
        </w:rPr>
        <w:t>。</w:t>
      </w:r>
    </w:p>
    <w:p w14:paraId="15789801" w14:textId="4412F220" w:rsidR="00D87DFC" w:rsidRPr="00AA2154" w:rsidRDefault="00D87DFC" w:rsidP="009610C3">
      <w:pPr>
        <w:pStyle w:val="1"/>
        <w:spacing w:before="120" w:after="120" w:line="360" w:lineRule="auto"/>
        <w:ind w:firstLineChars="200" w:firstLine="482"/>
        <w:rPr>
          <w:rFonts w:ascii="宋体" w:eastAsia="宋体" w:hAnsi="宋体"/>
          <w:sz w:val="24"/>
          <w:szCs w:val="24"/>
          <w:lang w:eastAsia="zh-CN"/>
        </w:rPr>
      </w:pPr>
      <w:r w:rsidRPr="00AA2154">
        <w:rPr>
          <w:rFonts w:ascii="宋体" w:eastAsia="宋体" w:hAnsi="宋体" w:hint="eastAsia"/>
          <w:sz w:val="24"/>
          <w:szCs w:val="24"/>
          <w:lang w:eastAsia="zh-CN"/>
        </w:rPr>
        <w:t>1</w:t>
      </w:r>
      <w:r w:rsidR="00752518" w:rsidRPr="00AA2154">
        <w:rPr>
          <w:rFonts w:ascii="宋体" w:eastAsia="宋体" w:hAnsi="宋体" w:hint="eastAsia"/>
          <w:sz w:val="24"/>
          <w:szCs w:val="24"/>
          <w:lang w:eastAsia="zh-CN"/>
        </w:rPr>
        <w:t>6</w:t>
      </w:r>
      <w:r w:rsidR="002F588E" w:rsidRPr="00AA2154">
        <w:rPr>
          <w:rFonts w:ascii="宋体" w:eastAsia="宋体" w:hAnsi="宋体" w:hint="eastAsia"/>
          <w:sz w:val="24"/>
          <w:szCs w:val="24"/>
          <w:lang w:eastAsia="zh-CN"/>
        </w:rPr>
        <w:t>.审议通过《关于公司开展远期结售汇业务的议案》</w:t>
      </w:r>
    </w:p>
    <w:p w14:paraId="4E6C1E20" w14:textId="7A39060C" w:rsidR="00D87DFC" w:rsidRPr="00AA2154" w:rsidRDefault="00D87DFC" w:rsidP="00D000E1">
      <w:pPr>
        <w:tabs>
          <w:tab w:val="left" w:pos="900"/>
        </w:tabs>
        <w:adjustRightInd w:val="0"/>
        <w:snapToGrid w:val="0"/>
        <w:spacing w:before="120" w:afterLines="50" w:after="12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表决结果：3票赞成，0票反对，0</w:t>
      </w:r>
      <w:r w:rsidR="00752518" w:rsidRPr="00AA2154">
        <w:rPr>
          <w:rFonts w:ascii="宋体" w:eastAsia="宋体" w:hAnsi="宋体" w:hint="eastAsia"/>
          <w:sz w:val="24"/>
          <w:szCs w:val="24"/>
          <w:lang w:eastAsia="zh-CN"/>
        </w:rPr>
        <w:t>票弃权</w:t>
      </w:r>
      <w:r w:rsidRPr="00AA2154">
        <w:rPr>
          <w:rFonts w:ascii="宋体" w:eastAsia="宋体" w:hAnsi="宋体" w:hint="eastAsia"/>
          <w:sz w:val="24"/>
          <w:szCs w:val="24"/>
          <w:lang w:eastAsia="zh-CN"/>
        </w:rPr>
        <w:t>。</w:t>
      </w:r>
    </w:p>
    <w:p w14:paraId="378953D0" w14:textId="31BE0F73" w:rsidR="00752518" w:rsidRPr="00AA2154" w:rsidRDefault="00752518" w:rsidP="007B7CD1">
      <w:pPr>
        <w:tabs>
          <w:tab w:val="left" w:pos="900"/>
        </w:tabs>
        <w:adjustRightInd w:val="0"/>
        <w:snapToGrid w:val="0"/>
        <w:spacing w:before="120" w:afterLines="50" w:after="120" w:line="360" w:lineRule="auto"/>
        <w:ind w:firstLineChars="200" w:firstLine="480"/>
        <w:jc w:val="both"/>
        <w:rPr>
          <w:rFonts w:ascii="宋体" w:eastAsia="宋体" w:hAnsi="宋体"/>
          <w:sz w:val="24"/>
          <w:szCs w:val="24"/>
          <w:lang w:eastAsia="zh-CN"/>
        </w:rPr>
      </w:pPr>
      <w:r w:rsidRPr="00AA2154">
        <w:rPr>
          <w:rFonts w:ascii="宋体" w:eastAsia="宋体" w:hAnsi="宋体" w:hint="eastAsia"/>
          <w:sz w:val="24"/>
          <w:szCs w:val="24"/>
          <w:lang w:eastAsia="zh-CN"/>
        </w:rPr>
        <w:t>具体议案内容详见本公司披露于上海证券交易所官网（www.sse.com.cn）的《关于开展远期结售汇业务的公告》</w:t>
      </w:r>
      <w:r w:rsidR="001C2941" w:rsidRPr="00AA2154">
        <w:rPr>
          <w:rFonts w:ascii="宋体" w:hAnsi="宋体" w:hint="eastAsia"/>
          <w:sz w:val="24"/>
          <w:lang w:eastAsia="zh-CN"/>
        </w:rPr>
        <w:t>（公告编号：2025-025）</w:t>
      </w:r>
      <w:r w:rsidRPr="00AA2154">
        <w:rPr>
          <w:rFonts w:ascii="宋体" w:eastAsia="宋体" w:hAnsi="宋体" w:hint="eastAsia"/>
          <w:sz w:val="24"/>
          <w:szCs w:val="24"/>
          <w:lang w:eastAsia="zh-CN"/>
        </w:rPr>
        <w:t>。</w:t>
      </w:r>
    </w:p>
    <w:p w14:paraId="24CCA192" w14:textId="4EBF0005" w:rsidR="00D87DFC" w:rsidRPr="00AA2154" w:rsidRDefault="00D87DFC" w:rsidP="009610C3">
      <w:pPr>
        <w:pStyle w:val="1"/>
        <w:spacing w:before="120" w:after="120" w:line="360" w:lineRule="auto"/>
        <w:ind w:firstLineChars="200" w:firstLine="482"/>
        <w:rPr>
          <w:rFonts w:ascii="宋体" w:eastAsia="宋体" w:hAnsi="宋体"/>
          <w:sz w:val="24"/>
          <w:szCs w:val="24"/>
          <w:lang w:eastAsia="zh-CN"/>
        </w:rPr>
      </w:pPr>
      <w:r w:rsidRPr="00AA2154">
        <w:rPr>
          <w:rFonts w:ascii="宋体" w:eastAsia="宋体" w:hAnsi="宋体" w:hint="eastAsia"/>
          <w:sz w:val="24"/>
          <w:szCs w:val="24"/>
          <w:lang w:eastAsia="zh-CN"/>
        </w:rPr>
        <w:t>1</w:t>
      </w:r>
      <w:r w:rsidR="00752518" w:rsidRPr="00AA2154">
        <w:rPr>
          <w:rFonts w:ascii="宋体" w:eastAsia="宋体" w:hAnsi="宋体" w:hint="eastAsia"/>
          <w:sz w:val="24"/>
          <w:szCs w:val="24"/>
          <w:lang w:eastAsia="zh-CN"/>
        </w:rPr>
        <w:t>7</w:t>
      </w:r>
      <w:r w:rsidR="002F588E" w:rsidRPr="00AA2154">
        <w:rPr>
          <w:rFonts w:ascii="宋体" w:eastAsia="宋体" w:hAnsi="宋体" w:hint="eastAsia"/>
          <w:sz w:val="24"/>
          <w:szCs w:val="24"/>
          <w:lang w:eastAsia="zh-CN"/>
        </w:rPr>
        <w:t>.</w:t>
      </w:r>
      <w:r w:rsidRPr="00AA2154">
        <w:rPr>
          <w:rFonts w:ascii="宋体" w:eastAsia="宋体" w:hAnsi="宋体" w:hint="eastAsia"/>
          <w:sz w:val="24"/>
          <w:szCs w:val="24"/>
          <w:lang w:eastAsia="zh-CN"/>
        </w:rPr>
        <w:t>审议通过《关于</w:t>
      </w:r>
      <w:r w:rsidRPr="00AA2154">
        <w:rPr>
          <w:rFonts w:ascii="宋体" w:eastAsia="宋体" w:hAnsi="宋体"/>
          <w:sz w:val="24"/>
          <w:szCs w:val="24"/>
          <w:lang w:eastAsia="zh-CN"/>
        </w:rPr>
        <w:t>提请股东大会延长授权董事会办理以简易程序向特定对象发行</w:t>
      </w:r>
      <w:r w:rsidR="00143A6A" w:rsidRPr="00AA2154">
        <w:rPr>
          <w:rFonts w:ascii="宋体" w:eastAsia="宋体" w:hAnsi="宋体" w:hint="eastAsia"/>
          <w:sz w:val="24"/>
          <w:szCs w:val="24"/>
          <w:lang w:eastAsia="zh-CN"/>
        </w:rPr>
        <w:t>A股</w:t>
      </w:r>
      <w:r w:rsidRPr="00AA2154">
        <w:rPr>
          <w:rFonts w:ascii="宋体" w:eastAsia="宋体" w:hAnsi="宋体"/>
          <w:sz w:val="24"/>
          <w:szCs w:val="24"/>
          <w:lang w:eastAsia="zh-CN"/>
        </w:rPr>
        <w:t>股票相关事宜的议案</w:t>
      </w:r>
      <w:r w:rsidRPr="00AA2154">
        <w:rPr>
          <w:rFonts w:ascii="宋体" w:eastAsia="宋体" w:hAnsi="宋体" w:hint="eastAsia"/>
          <w:sz w:val="24"/>
          <w:szCs w:val="24"/>
          <w:lang w:eastAsia="zh-CN"/>
        </w:rPr>
        <w:t>》</w:t>
      </w:r>
    </w:p>
    <w:p w14:paraId="595F1FC0" w14:textId="49004802" w:rsidR="00D87DFC" w:rsidRPr="00AA2154" w:rsidRDefault="00D87DFC" w:rsidP="00D000E1">
      <w:pPr>
        <w:tabs>
          <w:tab w:val="left" w:pos="900"/>
        </w:tabs>
        <w:adjustRightInd w:val="0"/>
        <w:snapToGrid w:val="0"/>
        <w:spacing w:before="120" w:afterLines="50" w:after="120" w:line="360" w:lineRule="auto"/>
        <w:ind w:firstLineChars="200" w:firstLine="480"/>
        <w:rPr>
          <w:rFonts w:ascii="宋体" w:eastAsia="宋体" w:hAnsi="宋体"/>
          <w:sz w:val="24"/>
          <w:szCs w:val="24"/>
          <w:lang w:eastAsia="zh-CN"/>
        </w:rPr>
      </w:pPr>
      <w:r w:rsidRPr="00AA2154">
        <w:rPr>
          <w:rFonts w:ascii="宋体" w:eastAsia="宋体" w:hAnsi="宋体"/>
          <w:sz w:val="24"/>
          <w:szCs w:val="24"/>
          <w:lang w:eastAsia="zh-CN"/>
        </w:rPr>
        <w:t>经核查，本议案符合《上市公司证券发行注册管理办法》等有关法律、法规、规范性文件和《公司章程》的有关规定，同意该议案提交公司股东大会审议</w:t>
      </w:r>
      <w:r w:rsidRPr="00AA2154">
        <w:rPr>
          <w:rFonts w:ascii="宋体" w:eastAsia="宋体" w:hAnsi="宋体" w:hint="eastAsia"/>
          <w:sz w:val="24"/>
          <w:szCs w:val="24"/>
          <w:lang w:eastAsia="zh-CN"/>
        </w:rPr>
        <w:t>。</w:t>
      </w:r>
    </w:p>
    <w:p w14:paraId="5F1BE689" w14:textId="20164C0D" w:rsidR="00A22BF9" w:rsidRPr="00AA2154" w:rsidRDefault="00D87DFC" w:rsidP="00D000E1">
      <w:pPr>
        <w:tabs>
          <w:tab w:val="left" w:pos="900"/>
        </w:tabs>
        <w:adjustRightInd w:val="0"/>
        <w:snapToGrid w:val="0"/>
        <w:spacing w:before="120" w:afterLines="50" w:after="12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表决结果：3票赞成，0票反对，0票弃权</w:t>
      </w:r>
      <w:r w:rsidR="00143A6A" w:rsidRPr="00AA2154">
        <w:rPr>
          <w:rFonts w:ascii="宋体" w:eastAsia="宋体" w:hAnsi="宋体" w:hint="eastAsia"/>
          <w:sz w:val="24"/>
          <w:szCs w:val="24"/>
          <w:lang w:eastAsia="zh-CN"/>
        </w:rPr>
        <w:t>。</w:t>
      </w:r>
    </w:p>
    <w:p w14:paraId="4EA2ECED" w14:textId="64D8C0F3" w:rsidR="00A22BF9" w:rsidRPr="00AA2154" w:rsidRDefault="00A22BF9" w:rsidP="00D000E1">
      <w:pPr>
        <w:spacing w:beforeLines="50" w:before="120" w:afterLines="50" w:after="120" w:line="360" w:lineRule="auto"/>
        <w:ind w:firstLineChars="200" w:firstLine="480"/>
        <w:rPr>
          <w:rFonts w:ascii="宋体" w:hAnsi="宋体"/>
          <w:sz w:val="24"/>
          <w:lang w:eastAsia="zh-CN"/>
        </w:rPr>
      </w:pPr>
      <w:r w:rsidRPr="00AA2154">
        <w:rPr>
          <w:rFonts w:ascii="宋体" w:hAnsi="宋体"/>
          <w:sz w:val="24"/>
          <w:lang w:eastAsia="zh-CN"/>
        </w:rPr>
        <w:t>本议案尚需提交公司202</w:t>
      </w:r>
      <w:r w:rsidRPr="00AA2154">
        <w:rPr>
          <w:rFonts w:ascii="宋体" w:hAnsi="宋体" w:hint="eastAsia"/>
          <w:sz w:val="24"/>
          <w:lang w:eastAsia="zh-CN"/>
        </w:rPr>
        <w:t>4年</w:t>
      </w:r>
      <w:r w:rsidR="00F05A69" w:rsidRPr="00AA2154">
        <w:rPr>
          <w:rFonts w:ascii="宋体" w:hAnsi="宋体"/>
          <w:sz w:val="24"/>
          <w:lang w:eastAsia="zh-CN"/>
        </w:rPr>
        <w:t>年度股东大会审议</w:t>
      </w:r>
      <w:r w:rsidRPr="00AA2154">
        <w:rPr>
          <w:rFonts w:ascii="宋体" w:hAnsi="宋体"/>
          <w:sz w:val="24"/>
          <w:lang w:eastAsia="zh-CN"/>
        </w:rPr>
        <w:t>。</w:t>
      </w:r>
      <w:r w:rsidRPr="00AA2154">
        <w:rPr>
          <w:rFonts w:ascii="宋体" w:hAnsi="宋体" w:hint="eastAsia"/>
          <w:sz w:val="24"/>
          <w:lang w:eastAsia="zh-CN"/>
        </w:rPr>
        <w:t>具体议案内容详见本公司披露于上海证券交易所官网（www.sse.com.cn）的《关于</w:t>
      </w:r>
      <w:r w:rsidRPr="00AA2154">
        <w:rPr>
          <w:rFonts w:ascii="宋体" w:hAnsi="宋体"/>
          <w:sz w:val="24"/>
          <w:lang w:eastAsia="zh-CN"/>
        </w:rPr>
        <w:t>提请股东大会延长授权董事会办理以简易程序向特定对象发行</w:t>
      </w:r>
      <w:r w:rsidR="00143A6A" w:rsidRPr="00AA2154">
        <w:rPr>
          <w:rFonts w:ascii="宋体" w:hAnsi="宋体" w:hint="eastAsia"/>
          <w:sz w:val="24"/>
          <w:lang w:eastAsia="zh-CN"/>
        </w:rPr>
        <w:t>A股</w:t>
      </w:r>
      <w:r w:rsidRPr="00AA2154">
        <w:rPr>
          <w:rFonts w:ascii="宋体" w:hAnsi="宋体"/>
          <w:sz w:val="24"/>
          <w:lang w:eastAsia="zh-CN"/>
        </w:rPr>
        <w:t>股票</w:t>
      </w:r>
      <w:r w:rsidR="0059479A" w:rsidRPr="00AA2154">
        <w:rPr>
          <w:rFonts w:ascii="宋体" w:hAnsi="宋体"/>
          <w:sz w:val="24"/>
          <w:lang w:eastAsia="zh-CN"/>
        </w:rPr>
        <w:t>相关事宜</w:t>
      </w:r>
      <w:r w:rsidRPr="00AA2154">
        <w:rPr>
          <w:rFonts w:ascii="宋体" w:hAnsi="宋体" w:hint="eastAsia"/>
          <w:sz w:val="24"/>
          <w:lang w:eastAsia="zh-CN"/>
        </w:rPr>
        <w:t>的公告》</w:t>
      </w:r>
      <w:r w:rsidR="001C2941" w:rsidRPr="00AA2154">
        <w:rPr>
          <w:rFonts w:ascii="宋体" w:hAnsi="宋体" w:hint="eastAsia"/>
          <w:sz w:val="24"/>
          <w:lang w:eastAsia="zh-CN"/>
        </w:rPr>
        <w:t>（公告编号：2025-026）</w:t>
      </w:r>
      <w:r w:rsidRPr="00AA2154">
        <w:rPr>
          <w:rFonts w:ascii="宋体" w:hAnsi="宋体" w:hint="eastAsia"/>
          <w:sz w:val="24"/>
          <w:lang w:eastAsia="zh-CN"/>
        </w:rPr>
        <w:t>。</w:t>
      </w:r>
    </w:p>
    <w:p w14:paraId="12D9C482" w14:textId="6F29FCBC" w:rsidR="00D87DFC" w:rsidRPr="00AA2154" w:rsidRDefault="00A22BF9" w:rsidP="009610C3">
      <w:pPr>
        <w:pStyle w:val="1"/>
        <w:spacing w:before="120" w:after="120" w:line="360" w:lineRule="auto"/>
        <w:ind w:firstLineChars="200" w:firstLine="482"/>
        <w:rPr>
          <w:rFonts w:ascii="宋体" w:eastAsia="宋体" w:hAnsi="宋体"/>
          <w:sz w:val="24"/>
          <w:szCs w:val="24"/>
          <w:lang w:eastAsia="zh-CN"/>
        </w:rPr>
      </w:pPr>
      <w:r w:rsidRPr="00AA2154">
        <w:rPr>
          <w:rFonts w:ascii="宋体" w:eastAsia="宋体" w:hAnsi="宋体" w:hint="eastAsia"/>
          <w:sz w:val="24"/>
          <w:szCs w:val="24"/>
          <w:lang w:eastAsia="zh-CN"/>
        </w:rPr>
        <w:t>1</w:t>
      </w:r>
      <w:r w:rsidR="00F47745" w:rsidRPr="00AA2154">
        <w:rPr>
          <w:rFonts w:ascii="宋体" w:eastAsia="宋体" w:hAnsi="宋体" w:hint="eastAsia"/>
          <w:sz w:val="24"/>
          <w:szCs w:val="24"/>
          <w:lang w:eastAsia="zh-CN"/>
        </w:rPr>
        <w:t>8</w:t>
      </w:r>
      <w:r w:rsidR="002F588E" w:rsidRPr="00AA2154">
        <w:rPr>
          <w:rFonts w:ascii="宋体" w:eastAsia="宋体" w:hAnsi="宋体" w:hint="eastAsia"/>
          <w:sz w:val="24"/>
          <w:szCs w:val="24"/>
          <w:lang w:eastAsia="zh-CN"/>
        </w:rPr>
        <w:t>.审议通过《关于减少注册资本并修订〈公司章程〉的议案》</w:t>
      </w:r>
    </w:p>
    <w:p w14:paraId="635A44D8" w14:textId="3F7E9A0D" w:rsidR="00D87DFC" w:rsidRPr="00AA2154" w:rsidRDefault="00D87DFC" w:rsidP="00D000E1">
      <w:pPr>
        <w:tabs>
          <w:tab w:val="left" w:pos="900"/>
        </w:tabs>
        <w:adjustRightInd w:val="0"/>
        <w:snapToGrid w:val="0"/>
        <w:spacing w:before="120" w:after="120" w:line="360" w:lineRule="auto"/>
        <w:ind w:firstLineChars="200" w:firstLine="480"/>
        <w:rPr>
          <w:rFonts w:ascii="宋体" w:eastAsia="宋体" w:hAnsi="宋体"/>
          <w:sz w:val="24"/>
          <w:szCs w:val="24"/>
          <w:lang w:eastAsia="zh-CN"/>
        </w:rPr>
      </w:pPr>
      <w:r w:rsidRPr="00AA2154">
        <w:rPr>
          <w:rFonts w:ascii="宋体" w:eastAsia="宋体" w:hAnsi="宋体" w:hint="eastAsia"/>
          <w:sz w:val="24"/>
          <w:szCs w:val="24"/>
          <w:lang w:eastAsia="zh-CN"/>
        </w:rPr>
        <w:t>表决结果：3票赞成，0票反对，0票弃权</w:t>
      </w:r>
      <w:r w:rsidR="002D7F55" w:rsidRPr="00AA2154">
        <w:rPr>
          <w:rFonts w:ascii="宋体" w:eastAsia="宋体" w:hAnsi="宋体" w:hint="eastAsia"/>
          <w:sz w:val="24"/>
          <w:szCs w:val="24"/>
          <w:lang w:eastAsia="zh-CN"/>
        </w:rPr>
        <w:t>。</w:t>
      </w:r>
    </w:p>
    <w:p w14:paraId="64B78847" w14:textId="6A6F0EAE" w:rsidR="00A22BF9" w:rsidRPr="00AA2154" w:rsidRDefault="00143A6A" w:rsidP="003D046B">
      <w:pPr>
        <w:spacing w:beforeLines="50" w:before="120" w:afterLines="50" w:after="120" w:line="360" w:lineRule="auto"/>
        <w:ind w:firstLineChars="200" w:firstLine="480"/>
        <w:jc w:val="both"/>
        <w:rPr>
          <w:rFonts w:ascii="宋体" w:hAnsi="宋体"/>
          <w:sz w:val="24"/>
          <w:lang w:eastAsia="zh-CN"/>
        </w:rPr>
      </w:pPr>
      <w:r w:rsidRPr="00AA2154">
        <w:rPr>
          <w:rFonts w:ascii="宋体" w:hAnsi="宋体"/>
          <w:sz w:val="24"/>
          <w:lang w:eastAsia="zh-CN"/>
        </w:rPr>
        <w:t>本议案尚需提交</w:t>
      </w:r>
      <w:r w:rsidR="00A22BF9" w:rsidRPr="00AA2154">
        <w:rPr>
          <w:rFonts w:ascii="宋体" w:hAnsi="宋体"/>
          <w:sz w:val="24"/>
          <w:lang w:eastAsia="zh-CN"/>
        </w:rPr>
        <w:t>公司202</w:t>
      </w:r>
      <w:r w:rsidR="00A22BF9" w:rsidRPr="00AA2154">
        <w:rPr>
          <w:rFonts w:ascii="宋体" w:hAnsi="宋体" w:hint="eastAsia"/>
          <w:sz w:val="24"/>
          <w:lang w:eastAsia="zh-CN"/>
        </w:rPr>
        <w:t>4年</w:t>
      </w:r>
      <w:r w:rsidR="00F05A69" w:rsidRPr="00AA2154">
        <w:rPr>
          <w:rFonts w:ascii="宋体" w:hAnsi="宋体"/>
          <w:sz w:val="24"/>
          <w:lang w:eastAsia="zh-CN"/>
        </w:rPr>
        <w:t>年度股东大会审议</w:t>
      </w:r>
      <w:r w:rsidR="00A22BF9" w:rsidRPr="00AA2154">
        <w:rPr>
          <w:rFonts w:ascii="宋体" w:hAnsi="宋体"/>
          <w:sz w:val="24"/>
          <w:lang w:eastAsia="zh-CN"/>
        </w:rPr>
        <w:t>。</w:t>
      </w:r>
      <w:r w:rsidR="00A22BF9" w:rsidRPr="00AA2154">
        <w:rPr>
          <w:rFonts w:ascii="宋体" w:hAnsi="宋体" w:hint="eastAsia"/>
          <w:sz w:val="24"/>
          <w:lang w:eastAsia="zh-CN"/>
        </w:rPr>
        <w:t>具体议案内容详见本公司披露于</w:t>
      </w:r>
      <w:r w:rsidR="00A22BF9" w:rsidRPr="00AA2154">
        <w:rPr>
          <w:rFonts w:ascii="宋体" w:hAnsi="宋体" w:hint="eastAsia"/>
          <w:sz w:val="24"/>
          <w:lang w:eastAsia="zh-CN"/>
        </w:rPr>
        <w:lastRenderedPageBreak/>
        <w:t>上海证券交易所官网（www.sse.com.cn）的《关于减少注册资本并修订〈公司章程〉的公告》</w:t>
      </w:r>
      <w:r w:rsidR="001C2941" w:rsidRPr="00AA2154">
        <w:rPr>
          <w:rFonts w:ascii="宋体" w:hAnsi="宋体" w:hint="eastAsia"/>
          <w:sz w:val="24"/>
          <w:lang w:eastAsia="zh-CN"/>
        </w:rPr>
        <w:t>（公告编号：2025-027）、</w:t>
      </w:r>
      <w:r w:rsidR="00A22BF9" w:rsidRPr="00AA2154">
        <w:rPr>
          <w:rFonts w:ascii="宋体" w:hAnsi="宋体" w:hint="eastAsia"/>
          <w:sz w:val="24"/>
          <w:lang w:eastAsia="zh-CN"/>
        </w:rPr>
        <w:t>《公司章程</w:t>
      </w:r>
      <w:r w:rsidR="00CD569E" w:rsidRPr="00AA2154">
        <w:rPr>
          <w:rFonts w:ascii="宋体" w:hAnsi="宋体" w:hint="eastAsia"/>
          <w:sz w:val="24"/>
          <w:lang w:eastAsia="zh-CN"/>
        </w:rPr>
        <w:t>（2024年年度股东大会通过后生效）</w:t>
      </w:r>
      <w:r w:rsidR="00A22BF9" w:rsidRPr="00AA2154">
        <w:rPr>
          <w:rFonts w:ascii="宋体" w:hAnsi="宋体" w:hint="eastAsia"/>
          <w:sz w:val="24"/>
          <w:lang w:eastAsia="zh-CN"/>
        </w:rPr>
        <w:t>》。</w:t>
      </w:r>
    </w:p>
    <w:p w14:paraId="74F1B8F6" w14:textId="77777777" w:rsidR="001C2941" w:rsidRPr="00AA2154" w:rsidRDefault="001C2941" w:rsidP="002F588E">
      <w:pPr>
        <w:spacing w:beforeLines="50" w:before="120" w:afterLines="50" w:after="120" w:line="360" w:lineRule="auto"/>
        <w:ind w:firstLineChars="200" w:firstLine="480"/>
        <w:jc w:val="both"/>
        <w:rPr>
          <w:rFonts w:ascii="宋体" w:eastAsia="宋体" w:hAnsi="宋体"/>
          <w:sz w:val="24"/>
          <w:szCs w:val="24"/>
          <w:lang w:eastAsia="zh-CN"/>
        </w:rPr>
      </w:pPr>
    </w:p>
    <w:p w14:paraId="44DA5E10" w14:textId="77777777" w:rsidR="00320A4F" w:rsidRPr="00AA2154" w:rsidRDefault="00AD5BED" w:rsidP="002F588E">
      <w:pPr>
        <w:spacing w:beforeLines="50" w:before="120" w:afterLines="50" w:after="120" w:line="360" w:lineRule="auto"/>
        <w:ind w:firstLineChars="200" w:firstLine="480"/>
        <w:jc w:val="both"/>
        <w:rPr>
          <w:rFonts w:ascii="宋体" w:eastAsia="宋体" w:hAnsi="宋体"/>
          <w:sz w:val="24"/>
          <w:szCs w:val="24"/>
          <w:lang w:eastAsia="zh-CN"/>
        </w:rPr>
      </w:pPr>
      <w:r w:rsidRPr="00AA2154">
        <w:rPr>
          <w:rFonts w:ascii="宋体" w:eastAsia="宋体" w:hAnsi="宋体"/>
          <w:sz w:val="24"/>
          <w:szCs w:val="24"/>
          <w:lang w:eastAsia="zh-CN"/>
        </w:rPr>
        <w:t>特此公告</w:t>
      </w:r>
      <w:r w:rsidR="00807AD5" w:rsidRPr="00AA2154">
        <w:rPr>
          <w:rFonts w:ascii="宋体" w:eastAsia="宋体" w:hAnsi="宋体"/>
          <w:sz w:val="24"/>
          <w:szCs w:val="24"/>
          <w:lang w:eastAsia="zh-CN"/>
        </w:rPr>
        <w:t>。</w:t>
      </w:r>
    </w:p>
    <w:p w14:paraId="78519E6A" w14:textId="77777777" w:rsidR="001C2941" w:rsidRPr="00AA2154" w:rsidRDefault="001C2941" w:rsidP="002F588E">
      <w:pPr>
        <w:spacing w:beforeLines="50" w:before="120" w:afterLines="50" w:after="120" w:line="360" w:lineRule="auto"/>
        <w:ind w:firstLineChars="200" w:firstLine="480"/>
        <w:jc w:val="right"/>
        <w:rPr>
          <w:rFonts w:ascii="宋体" w:eastAsia="宋体" w:hAnsi="宋体"/>
          <w:sz w:val="24"/>
          <w:szCs w:val="24"/>
          <w:lang w:eastAsia="zh-CN"/>
        </w:rPr>
      </w:pPr>
    </w:p>
    <w:p w14:paraId="2EC5CC19" w14:textId="77777777" w:rsidR="0059727B" w:rsidRPr="00AA2154" w:rsidRDefault="00807AD5" w:rsidP="002F588E">
      <w:pPr>
        <w:spacing w:beforeLines="50" w:before="120" w:afterLines="50" w:after="120" w:line="360" w:lineRule="auto"/>
        <w:ind w:firstLineChars="200" w:firstLine="480"/>
        <w:jc w:val="right"/>
        <w:rPr>
          <w:rFonts w:ascii="宋体" w:eastAsia="宋体" w:hAnsi="宋体"/>
          <w:sz w:val="24"/>
          <w:szCs w:val="24"/>
          <w:lang w:eastAsia="zh-CN"/>
        </w:rPr>
      </w:pPr>
      <w:r w:rsidRPr="00AA2154">
        <w:rPr>
          <w:rFonts w:ascii="宋体" w:eastAsia="宋体" w:hAnsi="宋体" w:hint="eastAsia"/>
          <w:sz w:val="24"/>
          <w:szCs w:val="24"/>
          <w:lang w:eastAsia="zh-CN"/>
        </w:rPr>
        <w:t>烟台北方安德利果汁</w:t>
      </w:r>
      <w:r w:rsidR="00AD5BED" w:rsidRPr="00AA2154">
        <w:rPr>
          <w:rFonts w:ascii="宋体" w:eastAsia="宋体" w:hAnsi="宋体"/>
          <w:sz w:val="24"/>
          <w:szCs w:val="24"/>
          <w:lang w:eastAsia="zh-CN"/>
        </w:rPr>
        <w:t>股份有限公司监事会</w:t>
      </w:r>
    </w:p>
    <w:p w14:paraId="22A03C3A" w14:textId="5EA43E44" w:rsidR="00320A4F" w:rsidRPr="002F588E" w:rsidRDefault="00807AD5" w:rsidP="002F588E">
      <w:pPr>
        <w:spacing w:beforeLines="50" w:before="120" w:afterLines="50" w:after="120" w:line="360" w:lineRule="auto"/>
        <w:ind w:firstLineChars="200" w:firstLine="480"/>
        <w:jc w:val="right"/>
        <w:rPr>
          <w:rFonts w:ascii="宋体" w:eastAsia="宋体" w:hAnsi="宋体"/>
          <w:sz w:val="24"/>
          <w:szCs w:val="24"/>
        </w:rPr>
      </w:pPr>
      <w:r w:rsidRPr="00AA2154">
        <w:rPr>
          <w:rFonts w:ascii="宋体" w:eastAsia="宋体" w:hAnsi="宋体"/>
          <w:sz w:val="24"/>
          <w:szCs w:val="24"/>
        </w:rPr>
        <w:t>202</w:t>
      </w:r>
      <w:r w:rsidR="00095E87" w:rsidRPr="00AA2154">
        <w:rPr>
          <w:rFonts w:ascii="宋体" w:eastAsia="宋体" w:hAnsi="宋体" w:hint="eastAsia"/>
          <w:sz w:val="24"/>
          <w:szCs w:val="24"/>
          <w:lang w:eastAsia="zh-CN"/>
        </w:rPr>
        <w:t>5</w:t>
      </w:r>
      <w:r w:rsidR="00AD5BED" w:rsidRPr="00AA2154">
        <w:rPr>
          <w:rFonts w:ascii="宋体" w:eastAsia="宋体" w:hAnsi="宋体"/>
          <w:sz w:val="24"/>
          <w:szCs w:val="24"/>
        </w:rPr>
        <w:t>年</w:t>
      </w:r>
      <w:r w:rsidR="00CF4BBA" w:rsidRPr="00AA2154">
        <w:rPr>
          <w:rFonts w:ascii="宋体" w:eastAsia="宋体" w:hAnsi="宋体"/>
          <w:sz w:val="24"/>
          <w:szCs w:val="24"/>
        </w:rPr>
        <w:t>3</w:t>
      </w:r>
      <w:r w:rsidR="00AD5BED" w:rsidRPr="00AA2154">
        <w:rPr>
          <w:rFonts w:ascii="宋体" w:eastAsia="宋体" w:hAnsi="宋体"/>
          <w:sz w:val="24"/>
          <w:szCs w:val="24"/>
        </w:rPr>
        <w:t>月</w:t>
      </w:r>
      <w:r w:rsidR="00095E87" w:rsidRPr="00AA2154">
        <w:rPr>
          <w:rFonts w:ascii="宋体" w:eastAsia="宋体" w:hAnsi="宋体" w:hint="eastAsia"/>
          <w:sz w:val="24"/>
          <w:szCs w:val="24"/>
          <w:lang w:eastAsia="zh-CN"/>
        </w:rPr>
        <w:t>2</w:t>
      </w:r>
      <w:r w:rsidR="00824E55" w:rsidRPr="00AA2154">
        <w:rPr>
          <w:rFonts w:ascii="宋体" w:eastAsia="宋体" w:hAnsi="宋体"/>
          <w:sz w:val="24"/>
          <w:szCs w:val="24"/>
        </w:rPr>
        <w:t>6</w:t>
      </w:r>
      <w:r w:rsidR="00AD5BED" w:rsidRPr="00AA2154">
        <w:rPr>
          <w:rFonts w:ascii="宋体" w:eastAsia="宋体" w:hAnsi="宋体"/>
          <w:sz w:val="24"/>
          <w:szCs w:val="24"/>
        </w:rPr>
        <w:t>日</w:t>
      </w:r>
    </w:p>
    <w:sectPr w:rsidR="00320A4F" w:rsidRPr="002F588E" w:rsidSect="001C2941">
      <w:footerReference w:type="default" r:id="rId8"/>
      <w:type w:val="continuous"/>
      <w:pgSz w:w="11920" w:h="16840"/>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35039" w14:textId="77777777" w:rsidR="0084530D" w:rsidRDefault="0084530D" w:rsidP="00807AD5">
      <w:pPr>
        <w:spacing w:after="0" w:line="240" w:lineRule="auto"/>
      </w:pPr>
      <w:r>
        <w:separator/>
      </w:r>
    </w:p>
  </w:endnote>
  <w:endnote w:type="continuationSeparator" w:id="0">
    <w:p w14:paraId="20E2D9C6" w14:textId="77777777" w:rsidR="0084530D" w:rsidRDefault="0084530D" w:rsidP="0080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197"/>
      <w:docPartObj>
        <w:docPartGallery w:val="Page Numbers (Bottom of Page)"/>
        <w:docPartUnique/>
      </w:docPartObj>
    </w:sdtPr>
    <w:sdtEndPr/>
    <w:sdtContent>
      <w:p w14:paraId="15FF152F" w14:textId="77777777" w:rsidR="00634B9C" w:rsidRDefault="00634B9C">
        <w:pPr>
          <w:pStyle w:val="a4"/>
          <w:jc w:val="center"/>
        </w:pPr>
        <w:r>
          <w:fldChar w:fldCharType="begin"/>
        </w:r>
        <w:r>
          <w:instrText>PAGE   \* MERGEFORMAT</w:instrText>
        </w:r>
        <w:r>
          <w:fldChar w:fldCharType="separate"/>
        </w:r>
        <w:r w:rsidR="004A7A08" w:rsidRPr="004A7A08">
          <w:rPr>
            <w:noProof/>
            <w:lang w:val="zh-CN" w:eastAsia="zh-CN"/>
          </w:rPr>
          <w:t>5</w:t>
        </w:r>
        <w:r>
          <w:fldChar w:fldCharType="end"/>
        </w:r>
      </w:p>
    </w:sdtContent>
  </w:sdt>
  <w:p w14:paraId="75DC71AE" w14:textId="77777777" w:rsidR="00634B9C" w:rsidRDefault="00634B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38764" w14:textId="77777777" w:rsidR="0084530D" w:rsidRDefault="0084530D" w:rsidP="00807AD5">
      <w:pPr>
        <w:spacing w:after="0" w:line="240" w:lineRule="auto"/>
      </w:pPr>
      <w:r>
        <w:separator/>
      </w:r>
    </w:p>
  </w:footnote>
  <w:footnote w:type="continuationSeparator" w:id="0">
    <w:p w14:paraId="1E7248F2" w14:textId="77777777" w:rsidR="0084530D" w:rsidRDefault="0084530D" w:rsidP="00807A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0DC"/>
    <w:multiLevelType w:val="hybridMultilevel"/>
    <w:tmpl w:val="8056024C"/>
    <w:lvl w:ilvl="0" w:tplc="9B9673CA">
      <w:start w:val="1"/>
      <w:numFmt w:val="decimal"/>
      <w:lvlText w:val="%1、"/>
      <w:lvlJc w:val="left"/>
      <w:pPr>
        <w:ind w:left="1027" w:hanging="465"/>
      </w:pPr>
      <w:rPr>
        <w:rFonts w:ascii="宋体" w:eastAsia="宋体" w:hint="default"/>
        <w:b/>
        <w:color w:val="auto"/>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09A35FE2"/>
    <w:multiLevelType w:val="hybridMultilevel"/>
    <w:tmpl w:val="2B244C5E"/>
    <w:lvl w:ilvl="0" w:tplc="8D2E835E">
      <w:start w:val="1"/>
      <w:numFmt w:val="decimal"/>
      <w:lvlText w:val="%1、"/>
      <w:lvlJc w:val="left"/>
      <w:pPr>
        <w:ind w:left="830" w:hanging="360"/>
      </w:pPr>
      <w:rPr>
        <w:rFonts w:hAnsi="Times New Roman"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2">
    <w:nsid w:val="0A201F48"/>
    <w:multiLevelType w:val="hybridMultilevel"/>
    <w:tmpl w:val="CA329176"/>
    <w:lvl w:ilvl="0" w:tplc="A59E4D6E">
      <w:start w:val="2"/>
      <w:numFmt w:val="japaneseCounting"/>
      <w:lvlText w:val="%1、"/>
      <w:lvlJc w:val="left"/>
      <w:pPr>
        <w:ind w:left="982" w:hanging="5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2C033A08"/>
    <w:multiLevelType w:val="hybridMultilevel"/>
    <w:tmpl w:val="EACA027A"/>
    <w:lvl w:ilvl="0" w:tplc="356AAC64">
      <w:start w:val="1"/>
      <w:numFmt w:val="decimal"/>
      <w:lvlText w:val="%1、"/>
      <w:lvlJc w:val="left"/>
      <w:pPr>
        <w:ind w:left="1550" w:hanging="720"/>
      </w:pPr>
      <w:rPr>
        <w:rFonts w:hint="default"/>
      </w:rPr>
    </w:lvl>
    <w:lvl w:ilvl="1" w:tplc="04090019" w:tentative="1">
      <w:start w:val="1"/>
      <w:numFmt w:val="lowerLetter"/>
      <w:lvlText w:val="%2)"/>
      <w:lvlJc w:val="left"/>
      <w:pPr>
        <w:ind w:left="1670" w:hanging="420"/>
      </w:pPr>
    </w:lvl>
    <w:lvl w:ilvl="2" w:tplc="0409001B" w:tentative="1">
      <w:start w:val="1"/>
      <w:numFmt w:val="lowerRoman"/>
      <w:lvlText w:val="%3."/>
      <w:lvlJc w:val="right"/>
      <w:pPr>
        <w:ind w:left="2090" w:hanging="420"/>
      </w:pPr>
    </w:lvl>
    <w:lvl w:ilvl="3" w:tplc="0409000F" w:tentative="1">
      <w:start w:val="1"/>
      <w:numFmt w:val="decimal"/>
      <w:lvlText w:val="%4."/>
      <w:lvlJc w:val="left"/>
      <w:pPr>
        <w:ind w:left="2510" w:hanging="420"/>
      </w:pPr>
    </w:lvl>
    <w:lvl w:ilvl="4" w:tplc="04090019" w:tentative="1">
      <w:start w:val="1"/>
      <w:numFmt w:val="lowerLetter"/>
      <w:lvlText w:val="%5)"/>
      <w:lvlJc w:val="left"/>
      <w:pPr>
        <w:ind w:left="2930" w:hanging="420"/>
      </w:pPr>
    </w:lvl>
    <w:lvl w:ilvl="5" w:tplc="0409001B" w:tentative="1">
      <w:start w:val="1"/>
      <w:numFmt w:val="lowerRoman"/>
      <w:lvlText w:val="%6."/>
      <w:lvlJc w:val="right"/>
      <w:pPr>
        <w:ind w:left="3350" w:hanging="420"/>
      </w:pPr>
    </w:lvl>
    <w:lvl w:ilvl="6" w:tplc="0409000F" w:tentative="1">
      <w:start w:val="1"/>
      <w:numFmt w:val="decimal"/>
      <w:lvlText w:val="%7."/>
      <w:lvlJc w:val="left"/>
      <w:pPr>
        <w:ind w:left="3770" w:hanging="420"/>
      </w:pPr>
    </w:lvl>
    <w:lvl w:ilvl="7" w:tplc="04090019" w:tentative="1">
      <w:start w:val="1"/>
      <w:numFmt w:val="lowerLetter"/>
      <w:lvlText w:val="%8)"/>
      <w:lvlJc w:val="left"/>
      <w:pPr>
        <w:ind w:left="4190" w:hanging="420"/>
      </w:pPr>
    </w:lvl>
    <w:lvl w:ilvl="8" w:tplc="0409001B" w:tentative="1">
      <w:start w:val="1"/>
      <w:numFmt w:val="lowerRoman"/>
      <w:lvlText w:val="%9."/>
      <w:lvlJc w:val="right"/>
      <w:pPr>
        <w:ind w:left="4610" w:hanging="420"/>
      </w:pPr>
    </w:lvl>
  </w:abstractNum>
  <w:abstractNum w:abstractNumId="4">
    <w:nsid w:val="51CC50A8"/>
    <w:multiLevelType w:val="hybridMultilevel"/>
    <w:tmpl w:val="11A44190"/>
    <w:lvl w:ilvl="0" w:tplc="850A2F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8607CAF"/>
    <w:multiLevelType w:val="hybridMultilevel"/>
    <w:tmpl w:val="CA280368"/>
    <w:lvl w:ilvl="0" w:tplc="C360F0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4F"/>
    <w:rsid w:val="000032FA"/>
    <w:rsid w:val="00016843"/>
    <w:rsid w:val="000430BF"/>
    <w:rsid w:val="00045859"/>
    <w:rsid w:val="0006560D"/>
    <w:rsid w:val="00076CFF"/>
    <w:rsid w:val="00095E87"/>
    <w:rsid w:val="000A7380"/>
    <w:rsid w:val="000D68B5"/>
    <w:rsid w:val="000F227E"/>
    <w:rsid w:val="000F4F78"/>
    <w:rsid w:val="00143A6A"/>
    <w:rsid w:val="0014752E"/>
    <w:rsid w:val="00152E64"/>
    <w:rsid w:val="0017451A"/>
    <w:rsid w:val="001C2941"/>
    <w:rsid w:val="002075D4"/>
    <w:rsid w:val="00223FB2"/>
    <w:rsid w:val="00226FE2"/>
    <w:rsid w:val="00234785"/>
    <w:rsid w:val="002435A0"/>
    <w:rsid w:val="00251F7D"/>
    <w:rsid w:val="002B2ABC"/>
    <w:rsid w:val="002D7F55"/>
    <w:rsid w:val="002F588E"/>
    <w:rsid w:val="0030011D"/>
    <w:rsid w:val="00301166"/>
    <w:rsid w:val="00302F06"/>
    <w:rsid w:val="00313FA2"/>
    <w:rsid w:val="00315A7B"/>
    <w:rsid w:val="00320A4F"/>
    <w:rsid w:val="00321559"/>
    <w:rsid w:val="003320D9"/>
    <w:rsid w:val="0033448E"/>
    <w:rsid w:val="003457E7"/>
    <w:rsid w:val="00384691"/>
    <w:rsid w:val="00387DF9"/>
    <w:rsid w:val="003921F4"/>
    <w:rsid w:val="003D046B"/>
    <w:rsid w:val="003D2B28"/>
    <w:rsid w:val="003E1265"/>
    <w:rsid w:val="004565E5"/>
    <w:rsid w:val="004668EA"/>
    <w:rsid w:val="00486969"/>
    <w:rsid w:val="004A7A08"/>
    <w:rsid w:val="004C026F"/>
    <w:rsid w:val="004D03F8"/>
    <w:rsid w:val="004E6541"/>
    <w:rsid w:val="005137B6"/>
    <w:rsid w:val="00546304"/>
    <w:rsid w:val="00562326"/>
    <w:rsid w:val="0058069E"/>
    <w:rsid w:val="005806D8"/>
    <w:rsid w:val="00585F9E"/>
    <w:rsid w:val="005935FA"/>
    <w:rsid w:val="0059479A"/>
    <w:rsid w:val="0059727B"/>
    <w:rsid w:val="005A2CBB"/>
    <w:rsid w:val="005A5A37"/>
    <w:rsid w:val="005D0EF1"/>
    <w:rsid w:val="005E7986"/>
    <w:rsid w:val="00632423"/>
    <w:rsid w:val="00634B9C"/>
    <w:rsid w:val="00635DAF"/>
    <w:rsid w:val="00663513"/>
    <w:rsid w:val="00663FCE"/>
    <w:rsid w:val="006703CB"/>
    <w:rsid w:val="006813EE"/>
    <w:rsid w:val="0069256F"/>
    <w:rsid w:val="00695B04"/>
    <w:rsid w:val="006B4D50"/>
    <w:rsid w:val="006B6A07"/>
    <w:rsid w:val="006C12A3"/>
    <w:rsid w:val="006C7339"/>
    <w:rsid w:val="006E4CEF"/>
    <w:rsid w:val="006E779B"/>
    <w:rsid w:val="007042A4"/>
    <w:rsid w:val="0071284E"/>
    <w:rsid w:val="00752518"/>
    <w:rsid w:val="007838A1"/>
    <w:rsid w:val="007B590B"/>
    <w:rsid w:val="007B5B64"/>
    <w:rsid w:val="007B7CD1"/>
    <w:rsid w:val="007D61A7"/>
    <w:rsid w:val="007E5DC5"/>
    <w:rsid w:val="007F3C83"/>
    <w:rsid w:val="00807AD5"/>
    <w:rsid w:val="00812F03"/>
    <w:rsid w:val="00824E55"/>
    <w:rsid w:val="00842606"/>
    <w:rsid w:val="00843C2B"/>
    <w:rsid w:val="0084530D"/>
    <w:rsid w:val="0085035C"/>
    <w:rsid w:val="00853A30"/>
    <w:rsid w:val="00856109"/>
    <w:rsid w:val="00893A12"/>
    <w:rsid w:val="008A1CEC"/>
    <w:rsid w:val="008A2631"/>
    <w:rsid w:val="008C05A0"/>
    <w:rsid w:val="008E11DD"/>
    <w:rsid w:val="008E3309"/>
    <w:rsid w:val="008E3815"/>
    <w:rsid w:val="008E4504"/>
    <w:rsid w:val="008F0654"/>
    <w:rsid w:val="00945BAA"/>
    <w:rsid w:val="009556DA"/>
    <w:rsid w:val="009610C3"/>
    <w:rsid w:val="00964E85"/>
    <w:rsid w:val="00971CEA"/>
    <w:rsid w:val="009D09AC"/>
    <w:rsid w:val="00A007D6"/>
    <w:rsid w:val="00A22BF9"/>
    <w:rsid w:val="00A34309"/>
    <w:rsid w:val="00A62E0E"/>
    <w:rsid w:val="00A73AC9"/>
    <w:rsid w:val="00A80A1A"/>
    <w:rsid w:val="00A8367C"/>
    <w:rsid w:val="00A8725C"/>
    <w:rsid w:val="00AA2154"/>
    <w:rsid w:val="00AA3E01"/>
    <w:rsid w:val="00AC16CC"/>
    <w:rsid w:val="00AC207A"/>
    <w:rsid w:val="00AD5BED"/>
    <w:rsid w:val="00AE7546"/>
    <w:rsid w:val="00B26410"/>
    <w:rsid w:val="00B30209"/>
    <w:rsid w:val="00B55AED"/>
    <w:rsid w:val="00B7728D"/>
    <w:rsid w:val="00B7760E"/>
    <w:rsid w:val="00B83943"/>
    <w:rsid w:val="00B946DB"/>
    <w:rsid w:val="00BA3D08"/>
    <w:rsid w:val="00BB0639"/>
    <w:rsid w:val="00BB0F19"/>
    <w:rsid w:val="00BB1871"/>
    <w:rsid w:val="00BC09C0"/>
    <w:rsid w:val="00BD23DC"/>
    <w:rsid w:val="00BF02BF"/>
    <w:rsid w:val="00BF1C5C"/>
    <w:rsid w:val="00C022BE"/>
    <w:rsid w:val="00C13833"/>
    <w:rsid w:val="00C211FB"/>
    <w:rsid w:val="00C274B1"/>
    <w:rsid w:val="00C3487E"/>
    <w:rsid w:val="00C370A6"/>
    <w:rsid w:val="00C46095"/>
    <w:rsid w:val="00C566DC"/>
    <w:rsid w:val="00C6521C"/>
    <w:rsid w:val="00C706F8"/>
    <w:rsid w:val="00C71CD4"/>
    <w:rsid w:val="00C8305F"/>
    <w:rsid w:val="00C9593B"/>
    <w:rsid w:val="00CA12F8"/>
    <w:rsid w:val="00CB67DA"/>
    <w:rsid w:val="00CB69EC"/>
    <w:rsid w:val="00CB700B"/>
    <w:rsid w:val="00CD27E0"/>
    <w:rsid w:val="00CD569E"/>
    <w:rsid w:val="00CD755D"/>
    <w:rsid w:val="00CE6FDC"/>
    <w:rsid w:val="00CF4BBA"/>
    <w:rsid w:val="00D000E1"/>
    <w:rsid w:val="00D07F53"/>
    <w:rsid w:val="00D17D25"/>
    <w:rsid w:val="00D21DEF"/>
    <w:rsid w:val="00D63125"/>
    <w:rsid w:val="00D721AD"/>
    <w:rsid w:val="00D87DFC"/>
    <w:rsid w:val="00D95B41"/>
    <w:rsid w:val="00DA038E"/>
    <w:rsid w:val="00DB3674"/>
    <w:rsid w:val="00DC7D7E"/>
    <w:rsid w:val="00DD0D8B"/>
    <w:rsid w:val="00DF6FB5"/>
    <w:rsid w:val="00E731EA"/>
    <w:rsid w:val="00E80F90"/>
    <w:rsid w:val="00E810E2"/>
    <w:rsid w:val="00E840D5"/>
    <w:rsid w:val="00E9412A"/>
    <w:rsid w:val="00E9691F"/>
    <w:rsid w:val="00EA05AB"/>
    <w:rsid w:val="00EA3618"/>
    <w:rsid w:val="00EB4C54"/>
    <w:rsid w:val="00EC21C0"/>
    <w:rsid w:val="00ED7430"/>
    <w:rsid w:val="00EE71AA"/>
    <w:rsid w:val="00EF0D93"/>
    <w:rsid w:val="00EF5022"/>
    <w:rsid w:val="00EF63C7"/>
    <w:rsid w:val="00F02898"/>
    <w:rsid w:val="00F03CB6"/>
    <w:rsid w:val="00F05A69"/>
    <w:rsid w:val="00F064DB"/>
    <w:rsid w:val="00F16711"/>
    <w:rsid w:val="00F20AA0"/>
    <w:rsid w:val="00F24784"/>
    <w:rsid w:val="00F36E0D"/>
    <w:rsid w:val="00F42EC1"/>
    <w:rsid w:val="00F47745"/>
    <w:rsid w:val="00F502DE"/>
    <w:rsid w:val="00F53CBE"/>
    <w:rsid w:val="00F56EE4"/>
    <w:rsid w:val="00F70DC8"/>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B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paragraph" w:styleId="1">
    <w:name w:val="heading 1"/>
    <w:basedOn w:val="a"/>
    <w:next w:val="a"/>
    <w:link w:val="1Char"/>
    <w:uiPriority w:val="9"/>
    <w:qFormat/>
    <w:rsid w:val="009610C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AD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807AD5"/>
    <w:rPr>
      <w:sz w:val="18"/>
      <w:szCs w:val="18"/>
    </w:rPr>
  </w:style>
  <w:style w:type="paragraph" w:styleId="a4">
    <w:name w:val="footer"/>
    <w:basedOn w:val="a"/>
    <w:link w:val="Char0"/>
    <w:uiPriority w:val="99"/>
    <w:unhideWhenUsed/>
    <w:rsid w:val="00807AD5"/>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807AD5"/>
    <w:rPr>
      <w:sz w:val="18"/>
      <w:szCs w:val="18"/>
    </w:rPr>
  </w:style>
  <w:style w:type="paragraph" w:styleId="a5">
    <w:name w:val="Body Text Indent"/>
    <w:basedOn w:val="a"/>
    <w:link w:val="Char1"/>
    <w:rsid w:val="00807AD5"/>
    <w:pPr>
      <w:spacing w:after="0" w:line="300" w:lineRule="auto"/>
      <w:ind w:firstLineChars="200" w:firstLine="480"/>
      <w:jc w:val="both"/>
    </w:pPr>
    <w:rPr>
      <w:rFonts w:ascii="Times New Roman" w:eastAsia="宋体" w:hAnsi="Times New Roman" w:cs="Times New Roman"/>
      <w:kern w:val="2"/>
      <w:sz w:val="24"/>
      <w:szCs w:val="24"/>
      <w:lang w:eastAsia="zh-CN"/>
    </w:rPr>
  </w:style>
  <w:style w:type="character" w:customStyle="1" w:styleId="Char1">
    <w:name w:val="正文文本缩进 Char"/>
    <w:basedOn w:val="a0"/>
    <w:link w:val="a5"/>
    <w:rsid w:val="00807AD5"/>
    <w:rPr>
      <w:rFonts w:ascii="Times New Roman" w:eastAsia="宋体" w:hAnsi="Times New Roman" w:cs="Times New Roman"/>
      <w:kern w:val="2"/>
      <w:sz w:val="24"/>
      <w:szCs w:val="24"/>
      <w:lang w:eastAsia="zh-CN"/>
    </w:rPr>
  </w:style>
  <w:style w:type="character" w:styleId="a6">
    <w:name w:val="annotation reference"/>
    <w:basedOn w:val="a0"/>
    <w:uiPriority w:val="99"/>
    <w:semiHidden/>
    <w:unhideWhenUsed/>
    <w:rsid w:val="00695B04"/>
    <w:rPr>
      <w:sz w:val="21"/>
      <w:szCs w:val="21"/>
    </w:rPr>
  </w:style>
  <w:style w:type="paragraph" w:styleId="a7">
    <w:name w:val="annotation text"/>
    <w:basedOn w:val="a"/>
    <w:link w:val="Char2"/>
    <w:uiPriority w:val="99"/>
    <w:semiHidden/>
    <w:unhideWhenUsed/>
    <w:rsid w:val="00695B04"/>
  </w:style>
  <w:style w:type="character" w:customStyle="1" w:styleId="Char2">
    <w:name w:val="批注文字 Char"/>
    <w:basedOn w:val="a0"/>
    <w:link w:val="a7"/>
    <w:uiPriority w:val="99"/>
    <w:semiHidden/>
    <w:rsid w:val="00695B04"/>
  </w:style>
  <w:style w:type="paragraph" w:styleId="a8">
    <w:name w:val="annotation subject"/>
    <w:basedOn w:val="a7"/>
    <w:next w:val="a7"/>
    <w:link w:val="Char3"/>
    <w:uiPriority w:val="99"/>
    <w:semiHidden/>
    <w:unhideWhenUsed/>
    <w:rsid w:val="00695B04"/>
    <w:rPr>
      <w:b/>
      <w:bCs/>
    </w:rPr>
  </w:style>
  <w:style w:type="character" w:customStyle="1" w:styleId="Char3">
    <w:name w:val="批注主题 Char"/>
    <w:basedOn w:val="Char2"/>
    <w:link w:val="a8"/>
    <w:uiPriority w:val="99"/>
    <w:semiHidden/>
    <w:rsid w:val="00695B04"/>
    <w:rPr>
      <w:b/>
      <w:bCs/>
    </w:rPr>
  </w:style>
  <w:style w:type="paragraph" w:styleId="a9">
    <w:name w:val="Balloon Text"/>
    <w:basedOn w:val="a"/>
    <w:link w:val="Char4"/>
    <w:uiPriority w:val="99"/>
    <w:semiHidden/>
    <w:unhideWhenUsed/>
    <w:rsid w:val="00695B04"/>
    <w:pPr>
      <w:spacing w:after="0" w:line="240" w:lineRule="auto"/>
    </w:pPr>
    <w:rPr>
      <w:sz w:val="18"/>
      <w:szCs w:val="18"/>
    </w:rPr>
  </w:style>
  <w:style w:type="character" w:customStyle="1" w:styleId="Char4">
    <w:name w:val="批注框文本 Char"/>
    <w:basedOn w:val="a0"/>
    <w:link w:val="a9"/>
    <w:uiPriority w:val="99"/>
    <w:semiHidden/>
    <w:rsid w:val="00695B04"/>
    <w:rPr>
      <w:sz w:val="18"/>
      <w:szCs w:val="18"/>
    </w:rPr>
  </w:style>
  <w:style w:type="paragraph" w:styleId="aa">
    <w:name w:val="List Paragraph"/>
    <w:basedOn w:val="a"/>
    <w:uiPriority w:val="34"/>
    <w:qFormat/>
    <w:rsid w:val="00CF4BBA"/>
    <w:pPr>
      <w:ind w:firstLineChars="200" w:firstLine="420"/>
    </w:pPr>
  </w:style>
  <w:style w:type="character" w:styleId="ab">
    <w:name w:val="Hyperlink"/>
    <w:basedOn w:val="a0"/>
    <w:uiPriority w:val="99"/>
    <w:unhideWhenUsed/>
    <w:rsid w:val="002F588E"/>
    <w:rPr>
      <w:color w:val="0000FF" w:themeColor="hyperlink"/>
      <w:u w:val="single"/>
    </w:rPr>
  </w:style>
  <w:style w:type="character" w:customStyle="1" w:styleId="1Char">
    <w:name w:val="标题 1 Char"/>
    <w:basedOn w:val="a0"/>
    <w:link w:val="1"/>
    <w:uiPriority w:val="9"/>
    <w:rsid w:val="009610C3"/>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paragraph" w:styleId="1">
    <w:name w:val="heading 1"/>
    <w:basedOn w:val="a"/>
    <w:next w:val="a"/>
    <w:link w:val="1Char"/>
    <w:uiPriority w:val="9"/>
    <w:qFormat/>
    <w:rsid w:val="009610C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AD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807AD5"/>
    <w:rPr>
      <w:sz w:val="18"/>
      <w:szCs w:val="18"/>
    </w:rPr>
  </w:style>
  <w:style w:type="paragraph" w:styleId="a4">
    <w:name w:val="footer"/>
    <w:basedOn w:val="a"/>
    <w:link w:val="Char0"/>
    <w:uiPriority w:val="99"/>
    <w:unhideWhenUsed/>
    <w:rsid w:val="00807AD5"/>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807AD5"/>
    <w:rPr>
      <w:sz w:val="18"/>
      <w:szCs w:val="18"/>
    </w:rPr>
  </w:style>
  <w:style w:type="paragraph" w:styleId="a5">
    <w:name w:val="Body Text Indent"/>
    <w:basedOn w:val="a"/>
    <w:link w:val="Char1"/>
    <w:rsid w:val="00807AD5"/>
    <w:pPr>
      <w:spacing w:after="0" w:line="300" w:lineRule="auto"/>
      <w:ind w:firstLineChars="200" w:firstLine="480"/>
      <w:jc w:val="both"/>
    </w:pPr>
    <w:rPr>
      <w:rFonts w:ascii="Times New Roman" w:eastAsia="宋体" w:hAnsi="Times New Roman" w:cs="Times New Roman"/>
      <w:kern w:val="2"/>
      <w:sz w:val="24"/>
      <w:szCs w:val="24"/>
      <w:lang w:eastAsia="zh-CN"/>
    </w:rPr>
  </w:style>
  <w:style w:type="character" w:customStyle="1" w:styleId="Char1">
    <w:name w:val="正文文本缩进 Char"/>
    <w:basedOn w:val="a0"/>
    <w:link w:val="a5"/>
    <w:rsid w:val="00807AD5"/>
    <w:rPr>
      <w:rFonts w:ascii="Times New Roman" w:eastAsia="宋体" w:hAnsi="Times New Roman" w:cs="Times New Roman"/>
      <w:kern w:val="2"/>
      <w:sz w:val="24"/>
      <w:szCs w:val="24"/>
      <w:lang w:eastAsia="zh-CN"/>
    </w:rPr>
  </w:style>
  <w:style w:type="character" w:styleId="a6">
    <w:name w:val="annotation reference"/>
    <w:basedOn w:val="a0"/>
    <w:uiPriority w:val="99"/>
    <w:semiHidden/>
    <w:unhideWhenUsed/>
    <w:rsid w:val="00695B04"/>
    <w:rPr>
      <w:sz w:val="21"/>
      <w:szCs w:val="21"/>
    </w:rPr>
  </w:style>
  <w:style w:type="paragraph" w:styleId="a7">
    <w:name w:val="annotation text"/>
    <w:basedOn w:val="a"/>
    <w:link w:val="Char2"/>
    <w:uiPriority w:val="99"/>
    <w:semiHidden/>
    <w:unhideWhenUsed/>
    <w:rsid w:val="00695B04"/>
  </w:style>
  <w:style w:type="character" w:customStyle="1" w:styleId="Char2">
    <w:name w:val="批注文字 Char"/>
    <w:basedOn w:val="a0"/>
    <w:link w:val="a7"/>
    <w:uiPriority w:val="99"/>
    <w:semiHidden/>
    <w:rsid w:val="00695B04"/>
  </w:style>
  <w:style w:type="paragraph" w:styleId="a8">
    <w:name w:val="annotation subject"/>
    <w:basedOn w:val="a7"/>
    <w:next w:val="a7"/>
    <w:link w:val="Char3"/>
    <w:uiPriority w:val="99"/>
    <w:semiHidden/>
    <w:unhideWhenUsed/>
    <w:rsid w:val="00695B04"/>
    <w:rPr>
      <w:b/>
      <w:bCs/>
    </w:rPr>
  </w:style>
  <w:style w:type="character" w:customStyle="1" w:styleId="Char3">
    <w:name w:val="批注主题 Char"/>
    <w:basedOn w:val="Char2"/>
    <w:link w:val="a8"/>
    <w:uiPriority w:val="99"/>
    <w:semiHidden/>
    <w:rsid w:val="00695B04"/>
    <w:rPr>
      <w:b/>
      <w:bCs/>
    </w:rPr>
  </w:style>
  <w:style w:type="paragraph" w:styleId="a9">
    <w:name w:val="Balloon Text"/>
    <w:basedOn w:val="a"/>
    <w:link w:val="Char4"/>
    <w:uiPriority w:val="99"/>
    <w:semiHidden/>
    <w:unhideWhenUsed/>
    <w:rsid w:val="00695B04"/>
    <w:pPr>
      <w:spacing w:after="0" w:line="240" w:lineRule="auto"/>
    </w:pPr>
    <w:rPr>
      <w:sz w:val="18"/>
      <w:szCs w:val="18"/>
    </w:rPr>
  </w:style>
  <w:style w:type="character" w:customStyle="1" w:styleId="Char4">
    <w:name w:val="批注框文本 Char"/>
    <w:basedOn w:val="a0"/>
    <w:link w:val="a9"/>
    <w:uiPriority w:val="99"/>
    <w:semiHidden/>
    <w:rsid w:val="00695B04"/>
    <w:rPr>
      <w:sz w:val="18"/>
      <w:szCs w:val="18"/>
    </w:rPr>
  </w:style>
  <w:style w:type="paragraph" w:styleId="aa">
    <w:name w:val="List Paragraph"/>
    <w:basedOn w:val="a"/>
    <w:uiPriority w:val="34"/>
    <w:qFormat/>
    <w:rsid w:val="00CF4BBA"/>
    <w:pPr>
      <w:ind w:firstLineChars="200" w:firstLine="420"/>
    </w:pPr>
  </w:style>
  <w:style w:type="character" w:styleId="ab">
    <w:name w:val="Hyperlink"/>
    <w:basedOn w:val="a0"/>
    <w:uiPriority w:val="99"/>
    <w:unhideWhenUsed/>
    <w:rsid w:val="002F588E"/>
    <w:rPr>
      <w:color w:val="0000FF" w:themeColor="hyperlink"/>
      <w:u w:val="single"/>
    </w:rPr>
  </w:style>
  <w:style w:type="character" w:customStyle="1" w:styleId="1Char">
    <w:name w:val="标题 1 Char"/>
    <w:basedOn w:val="a0"/>
    <w:link w:val="1"/>
    <w:uiPriority w:val="9"/>
    <w:rsid w:val="009610C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6</Pages>
  <Words>1744</Words>
  <Characters>2252</Characters>
  <Application>Microsoft Office Word</Application>
  <DocSecurity>0</DocSecurity>
  <Lines>225</Lines>
  <Paragraphs>266</Paragraphs>
  <ScaleCrop>false</ScaleCrop>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karon</dc:creator>
  <cp:keywords/>
  <dc:description/>
  <cp:lastModifiedBy>王宁</cp:lastModifiedBy>
  <cp:revision>39</cp:revision>
  <cp:lastPrinted>2023-03-23T05:48:00Z</cp:lastPrinted>
  <dcterms:created xsi:type="dcterms:W3CDTF">2021-03-16T07:55:00Z</dcterms:created>
  <dcterms:modified xsi:type="dcterms:W3CDTF">2025-03-26T06:04:00Z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LastSaved">
    <vt:filetime>2020-10-06T00:00:00Z</vt:filetime>
  </property>
</Properties>
</file>