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5E36" w:rsidRPr="00603CA7" w:rsidRDefault="005C5E36" w:rsidP="00DA0F12">
      <w:pPr>
        <w:adjustRightInd w:val="0"/>
        <w:snapToGrid w:val="0"/>
        <w:spacing w:beforeLines="50" w:before="156" w:afterLines="50" w:after="156" w:line="360" w:lineRule="auto"/>
        <w:jc w:val="center"/>
        <w:rPr>
          <w:rFonts w:ascii="宋体" w:hAnsi="宋体"/>
          <w:sz w:val="24"/>
        </w:rPr>
      </w:pPr>
      <w:r w:rsidRPr="00603CA7">
        <w:rPr>
          <w:rFonts w:ascii="宋体" w:hAnsi="宋体" w:hint="eastAsia"/>
          <w:sz w:val="24"/>
        </w:rPr>
        <w:t xml:space="preserve">证券代码：605198        </w:t>
      </w:r>
      <w:r w:rsidR="00A169E0" w:rsidRPr="00603CA7">
        <w:rPr>
          <w:rFonts w:ascii="宋体" w:hAnsi="宋体" w:hint="eastAsia"/>
          <w:sz w:val="24"/>
        </w:rPr>
        <w:t xml:space="preserve">   </w:t>
      </w:r>
      <w:r w:rsidRPr="00603CA7">
        <w:rPr>
          <w:rFonts w:ascii="宋体" w:hAnsi="宋体" w:hint="eastAsia"/>
          <w:sz w:val="24"/>
        </w:rPr>
        <w:t>证券简称：</w:t>
      </w:r>
      <w:r w:rsidR="00AE228C" w:rsidRPr="00603CA7">
        <w:rPr>
          <w:rFonts w:ascii="宋体" w:hAnsi="宋体" w:hint="eastAsia"/>
          <w:sz w:val="24"/>
        </w:rPr>
        <w:t>安</w:t>
      </w:r>
      <w:r w:rsidRPr="00603CA7">
        <w:rPr>
          <w:rFonts w:ascii="宋体" w:hAnsi="宋体" w:hint="eastAsia"/>
          <w:sz w:val="24"/>
        </w:rPr>
        <w:t xml:space="preserve">德利       </w:t>
      </w:r>
      <w:r w:rsidR="00A169E0" w:rsidRPr="00603CA7">
        <w:rPr>
          <w:rFonts w:ascii="宋体" w:hAnsi="宋体" w:hint="eastAsia"/>
          <w:sz w:val="24"/>
        </w:rPr>
        <w:t xml:space="preserve">    </w:t>
      </w:r>
      <w:r w:rsidRPr="00603CA7">
        <w:rPr>
          <w:rFonts w:ascii="宋体" w:hAnsi="宋体" w:hint="eastAsia"/>
          <w:sz w:val="24"/>
        </w:rPr>
        <w:t>公告编号：202</w:t>
      </w:r>
      <w:r w:rsidR="008A20CC" w:rsidRPr="00603CA7">
        <w:rPr>
          <w:rFonts w:ascii="宋体" w:hAnsi="宋体" w:hint="eastAsia"/>
          <w:sz w:val="24"/>
        </w:rPr>
        <w:t>5</w:t>
      </w:r>
      <w:r w:rsidRPr="00603CA7">
        <w:rPr>
          <w:rFonts w:ascii="宋体" w:hAnsi="宋体" w:hint="eastAsia"/>
          <w:sz w:val="24"/>
        </w:rPr>
        <w:t>-</w:t>
      </w:r>
      <w:r w:rsidR="003D7358" w:rsidRPr="00603CA7">
        <w:rPr>
          <w:rFonts w:ascii="宋体" w:hAnsi="宋体" w:hint="eastAsia"/>
          <w:sz w:val="24"/>
        </w:rPr>
        <w:t>017</w:t>
      </w:r>
    </w:p>
    <w:p w:rsidR="005C5E36" w:rsidRPr="00603CA7" w:rsidRDefault="005C5E36" w:rsidP="00427775">
      <w:pPr>
        <w:jc w:val="center"/>
        <w:rPr>
          <w:rFonts w:ascii="宋体" w:hAnsi="宋体"/>
          <w:b/>
          <w:color w:val="FF0000"/>
          <w:sz w:val="36"/>
          <w:szCs w:val="36"/>
        </w:rPr>
      </w:pPr>
      <w:r w:rsidRPr="00603CA7">
        <w:rPr>
          <w:rFonts w:ascii="宋体" w:hAnsi="宋体" w:hint="eastAsia"/>
          <w:b/>
          <w:color w:val="FF0000"/>
          <w:sz w:val="36"/>
          <w:szCs w:val="36"/>
        </w:rPr>
        <w:t>烟台北方安德利果汁股份有限公司</w:t>
      </w:r>
    </w:p>
    <w:p w:rsidR="005C5E36" w:rsidRPr="00603CA7" w:rsidRDefault="00AE228C" w:rsidP="00427775">
      <w:pPr>
        <w:jc w:val="center"/>
        <w:rPr>
          <w:rFonts w:ascii="宋体" w:hAnsi="宋体"/>
          <w:b/>
          <w:color w:val="FF0000"/>
          <w:sz w:val="36"/>
          <w:szCs w:val="36"/>
        </w:rPr>
      </w:pPr>
      <w:r w:rsidRPr="00603CA7">
        <w:rPr>
          <w:rFonts w:ascii="宋体" w:hAnsi="宋体" w:hint="eastAsia"/>
          <w:b/>
          <w:color w:val="FF0000"/>
          <w:sz w:val="36"/>
          <w:szCs w:val="36"/>
        </w:rPr>
        <w:t>第八</w:t>
      </w:r>
      <w:r w:rsidR="005C5E36" w:rsidRPr="00603CA7">
        <w:rPr>
          <w:rFonts w:ascii="宋体" w:hAnsi="宋体" w:hint="eastAsia"/>
          <w:b/>
          <w:color w:val="FF0000"/>
          <w:sz w:val="36"/>
          <w:szCs w:val="36"/>
        </w:rPr>
        <w:t>届董事会第</w:t>
      </w:r>
      <w:r w:rsidR="008A20CC" w:rsidRPr="00603CA7">
        <w:rPr>
          <w:rFonts w:ascii="宋体" w:hAnsi="宋体" w:hint="eastAsia"/>
          <w:b/>
          <w:color w:val="FF0000"/>
          <w:sz w:val="36"/>
          <w:szCs w:val="36"/>
        </w:rPr>
        <w:t>二</w:t>
      </w:r>
      <w:r w:rsidR="001A1BA4" w:rsidRPr="00603CA7">
        <w:rPr>
          <w:rFonts w:ascii="宋体" w:hAnsi="宋体" w:hint="eastAsia"/>
          <w:b/>
          <w:color w:val="FF0000"/>
          <w:sz w:val="36"/>
          <w:szCs w:val="36"/>
        </w:rPr>
        <w:t>十</w:t>
      </w:r>
      <w:r w:rsidR="004164C7" w:rsidRPr="00603CA7">
        <w:rPr>
          <w:rFonts w:ascii="宋体" w:hAnsi="宋体" w:hint="eastAsia"/>
          <w:b/>
          <w:color w:val="FF0000"/>
          <w:sz w:val="36"/>
          <w:szCs w:val="36"/>
        </w:rPr>
        <w:t>九</w:t>
      </w:r>
      <w:r w:rsidR="005C5E36" w:rsidRPr="00603CA7">
        <w:rPr>
          <w:rFonts w:ascii="宋体" w:hAnsi="宋体" w:hint="eastAsia"/>
          <w:b/>
          <w:color w:val="FF0000"/>
          <w:sz w:val="36"/>
          <w:szCs w:val="36"/>
        </w:rPr>
        <w:t>次会议决议公告</w:t>
      </w:r>
    </w:p>
    <w:p w:rsidR="003C19E1" w:rsidRPr="00603CA7" w:rsidRDefault="003C19E1" w:rsidP="00427775">
      <w:pPr>
        <w:rPr>
          <w:rFonts w:ascii="宋体" w:hAnsi="宋体"/>
        </w:rPr>
      </w:pPr>
    </w:p>
    <w:p w:rsidR="003C19E1" w:rsidRPr="00603CA7" w:rsidRDefault="003C19E1" w:rsidP="00D1756E">
      <w:pPr>
        <w:pBdr>
          <w:top w:val="single" w:sz="4" w:space="10" w:color="auto"/>
          <w:left w:val="single" w:sz="4" w:space="0" w:color="auto"/>
          <w:bottom w:val="single" w:sz="4" w:space="0" w:color="auto"/>
          <w:right w:val="single" w:sz="4" w:space="4" w:color="auto"/>
        </w:pBdr>
        <w:adjustRightInd w:val="0"/>
        <w:snapToGrid w:val="0"/>
        <w:spacing w:beforeLines="50" w:before="156" w:afterLines="50" w:after="156" w:line="360" w:lineRule="auto"/>
        <w:ind w:firstLineChars="200" w:firstLine="480"/>
        <w:rPr>
          <w:rFonts w:ascii="宋体" w:hAnsi="宋体" w:cs="宋体"/>
          <w:sz w:val="24"/>
        </w:rPr>
      </w:pPr>
      <w:r w:rsidRPr="00603CA7">
        <w:rPr>
          <w:rFonts w:ascii="宋体" w:hAnsi="宋体" w:cs="宋体" w:hint="eastAsia"/>
          <w:sz w:val="24"/>
        </w:rPr>
        <w:t>本公司董事会及全体董事保证本公告内容不存在任何虚假记载、误导性陈述或者重大遗漏，并对其内容的真实性、准确性和完整性承担</w:t>
      </w:r>
      <w:r w:rsidR="001A1BA4" w:rsidRPr="00603CA7">
        <w:rPr>
          <w:rFonts w:ascii="宋体" w:hAnsi="宋体" w:cs="宋体" w:hint="eastAsia"/>
          <w:sz w:val="24"/>
        </w:rPr>
        <w:t>法律</w:t>
      </w:r>
      <w:r w:rsidRPr="00603CA7">
        <w:rPr>
          <w:rFonts w:ascii="宋体" w:hAnsi="宋体" w:cs="宋体" w:hint="eastAsia"/>
          <w:sz w:val="24"/>
        </w:rPr>
        <w:t>责任。</w:t>
      </w:r>
    </w:p>
    <w:p w:rsidR="00E818C9" w:rsidRPr="00603CA7" w:rsidRDefault="002E02C8" w:rsidP="009E47AC">
      <w:pPr>
        <w:pStyle w:val="1"/>
        <w:spacing w:beforeLines="100" w:before="312" w:afterLines="50" w:after="156" w:line="360" w:lineRule="auto"/>
        <w:ind w:firstLineChars="200" w:firstLine="482"/>
        <w:rPr>
          <w:rFonts w:ascii="宋体" w:hAnsi="宋体"/>
          <w:sz w:val="24"/>
          <w:szCs w:val="24"/>
        </w:rPr>
      </w:pPr>
      <w:r w:rsidRPr="00603CA7">
        <w:rPr>
          <w:rFonts w:ascii="宋体" w:hAnsi="宋体" w:hint="eastAsia"/>
          <w:sz w:val="24"/>
          <w:szCs w:val="24"/>
        </w:rPr>
        <w:t>一、</w:t>
      </w:r>
      <w:r w:rsidR="00E818C9" w:rsidRPr="00603CA7">
        <w:rPr>
          <w:rFonts w:ascii="宋体" w:hAnsi="宋体" w:hint="eastAsia"/>
          <w:sz w:val="24"/>
          <w:szCs w:val="24"/>
        </w:rPr>
        <w:t>董事会会议召开情况</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烟台北方安德利果汁股份有限公司（以下简称“公司”</w:t>
      </w:r>
      <w:r w:rsidR="00125047" w:rsidRPr="00603CA7">
        <w:rPr>
          <w:rFonts w:ascii="宋体" w:hAnsi="宋体" w:hint="eastAsia"/>
          <w:sz w:val="24"/>
        </w:rPr>
        <w:t>或“本公司”</w:t>
      </w:r>
      <w:r w:rsidRPr="00603CA7">
        <w:rPr>
          <w:rFonts w:ascii="宋体" w:hAnsi="宋体" w:hint="eastAsia"/>
          <w:sz w:val="24"/>
        </w:rPr>
        <w:t>）第八届董事会第二十九次会议于</w:t>
      </w:r>
      <w:r w:rsidRPr="00603CA7">
        <w:rPr>
          <w:rFonts w:ascii="宋体" w:hAnsi="宋体"/>
          <w:sz w:val="24"/>
        </w:rPr>
        <w:t>202</w:t>
      </w:r>
      <w:r w:rsidRPr="00603CA7">
        <w:rPr>
          <w:rFonts w:ascii="宋体" w:hAnsi="宋体" w:hint="eastAsia"/>
          <w:sz w:val="24"/>
        </w:rPr>
        <w:t>5年</w:t>
      </w:r>
      <w:r w:rsidRPr="00603CA7">
        <w:rPr>
          <w:rFonts w:ascii="宋体" w:hAnsi="宋体"/>
          <w:sz w:val="24"/>
        </w:rPr>
        <w:t>3</w:t>
      </w:r>
      <w:r w:rsidRPr="00603CA7">
        <w:rPr>
          <w:rFonts w:ascii="宋体" w:hAnsi="宋体" w:hint="eastAsia"/>
          <w:sz w:val="24"/>
        </w:rPr>
        <w:t>月26日在公司会议室以现场结合通讯方式召开。本次会议由</w:t>
      </w:r>
      <w:r w:rsidR="008C6C91" w:rsidRPr="00603CA7">
        <w:rPr>
          <w:rFonts w:ascii="宋体" w:hAnsi="宋体" w:hint="eastAsia"/>
          <w:sz w:val="24"/>
        </w:rPr>
        <w:t>董事长</w:t>
      </w:r>
      <w:r w:rsidRPr="00603CA7">
        <w:rPr>
          <w:rFonts w:ascii="宋体" w:hAnsi="宋体" w:hint="eastAsia"/>
          <w:sz w:val="24"/>
        </w:rPr>
        <w:t>王</w:t>
      </w:r>
      <w:r w:rsidR="00B83F49" w:rsidRPr="00603CA7">
        <w:rPr>
          <w:rFonts w:ascii="宋体" w:hAnsi="宋体" w:hint="eastAsia"/>
          <w:sz w:val="24"/>
        </w:rPr>
        <w:t>安</w:t>
      </w:r>
      <w:r w:rsidRPr="00603CA7">
        <w:rPr>
          <w:rFonts w:ascii="宋体" w:hAnsi="宋体" w:hint="eastAsia"/>
          <w:sz w:val="24"/>
        </w:rPr>
        <w:t>先生主持，应出席公司会议的董事8人，实际出席会议的董事8人，其中董事刘宗宜先生、龚凡先生、王雁女士、李尧先生以通讯方式出席会议。公司全体监事列席会议。</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本次会议通知于</w:t>
      </w:r>
      <w:r w:rsidRPr="00603CA7">
        <w:rPr>
          <w:rFonts w:ascii="宋体" w:hAnsi="宋体"/>
          <w:sz w:val="24"/>
        </w:rPr>
        <w:t>202</w:t>
      </w:r>
      <w:r w:rsidRPr="00603CA7">
        <w:rPr>
          <w:rFonts w:ascii="宋体" w:hAnsi="宋体" w:hint="eastAsia"/>
          <w:sz w:val="24"/>
        </w:rPr>
        <w:t>5年3月12日以邮件方式发出，会议召开符合《中华人民共和国公司法》等规范性文件及《公司章程》的规定，会议合法有效。</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二、董事会会议审议情况</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与会董事经认真审议，以投票表决的方式通过如下决议：</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1.审议通过《关于〈2024年度董事会工作报告〉的议案》</w:t>
      </w:r>
    </w:p>
    <w:p w:rsidR="002E02C8" w:rsidRPr="00603CA7" w:rsidRDefault="002E02C8" w:rsidP="00EA5627">
      <w:pPr>
        <w:spacing w:beforeLines="50" w:before="156" w:afterLines="50" w:after="156" w:line="360" w:lineRule="auto"/>
        <w:ind w:firstLineChars="200" w:firstLine="480"/>
        <w:rPr>
          <w:rFonts w:ascii="宋体" w:hAnsi="宋体"/>
          <w:sz w:val="24"/>
        </w:rPr>
      </w:pPr>
      <w:bookmarkStart w:id="0" w:name="OLE_LINK4"/>
      <w:bookmarkStart w:id="1" w:name="OLE_LINK3"/>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A855CD" w:rsidRPr="00603CA7">
        <w:rPr>
          <w:rFonts w:ascii="宋体" w:hAnsi="宋体" w:hint="eastAsia"/>
          <w:sz w:val="24"/>
        </w:rPr>
        <w:t>。</w:t>
      </w:r>
    </w:p>
    <w:p w:rsidR="00125047" w:rsidRPr="00603CA7" w:rsidRDefault="00125047" w:rsidP="00EA5627">
      <w:pPr>
        <w:spacing w:beforeLines="50" w:before="156" w:after="50" w:line="360" w:lineRule="auto"/>
        <w:ind w:firstLineChars="200" w:firstLine="480"/>
        <w:rPr>
          <w:rFonts w:ascii="宋体" w:hAnsi="宋体"/>
          <w:sz w:val="24"/>
        </w:rPr>
      </w:pPr>
      <w:r w:rsidRPr="00603CA7">
        <w:rPr>
          <w:rFonts w:ascii="宋体" w:hAnsi="宋体"/>
          <w:sz w:val="24"/>
        </w:rPr>
        <w:t>独立董事向董事会提交了《</w:t>
      </w:r>
      <w:r w:rsidRPr="00603CA7">
        <w:rPr>
          <w:rFonts w:ascii="宋体" w:hAnsi="宋体" w:hint="eastAsia"/>
          <w:sz w:val="24"/>
        </w:rPr>
        <w:t>2024年度</w:t>
      </w:r>
      <w:r w:rsidRPr="00603CA7">
        <w:rPr>
          <w:rFonts w:ascii="宋体" w:hAnsi="宋体"/>
          <w:sz w:val="24"/>
        </w:rPr>
        <w:t>独立董事述职报告》，并将在202</w:t>
      </w:r>
      <w:r w:rsidRPr="00603CA7">
        <w:rPr>
          <w:rFonts w:ascii="宋体" w:hAnsi="宋体" w:hint="eastAsia"/>
          <w:sz w:val="24"/>
        </w:rPr>
        <w:t>4</w:t>
      </w:r>
      <w:r w:rsidRPr="00603CA7">
        <w:rPr>
          <w:rFonts w:ascii="宋体" w:hAnsi="宋体"/>
          <w:sz w:val="24"/>
        </w:rPr>
        <w:t>年年度股东大会上进行述职。</w:t>
      </w:r>
    </w:p>
    <w:p w:rsidR="00125047" w:rsidRPr="00603CA7" w:rsidRDefault="00582E29" w:rsidP="00EA5627">
      <w:pPr>
        <w:spacing w:beforeLines="50" w:before="156" w:after="50" w:line="360" w:lineRule="auto"/>
        <w:ind w:firstLineChars="200" w:firstLine="480"/>
        <w:rPr>
          <w:rFonts w:ascii="宋体" w:hAnsi="宋体"/>
          <w:sz w:val="24"/>
        </w:rPr>
      </w:pPr>
      <w:r w:rsidRPr="00603CA7">
        <w:rPr>
          <w:rFonts w:ascii="宋体" w:hAnsi="宋体"/>
          <w:sz w:val="24"/>
        </w:rPr>
        <w:t>本议案尚需提交</w:t>
      </w:r>
      <w:r w:rsidR="00125047" w:rsidRPr="00603CA7">
        <w:rPr>
          <w:rFonts w:ascii="宋体" w:hAnsi="宋体"/>
          <w:sz w:val="24"/>
        </w:rPr>
        <w:t>公司202</w:t>
      </w:r>
      <w:r w:rsidR="00125047" w:rsidRPr="00603CA7">
        <w:rPr>
          <w:rFonts w:ascii="宋体" w:hAnsi="宋体" w:hint="eastAsia"/>
          <w:sz w:val="24"/>
        </w:rPr>
        <w:t>4年</w:t>
      </w:r>
      <w:r w:rsidR="00125047" w:rsidRPr="00603CA7">
        <w:rPr>
          <w:rFonts w:ascii="宋体" w:hAnsi="宋体"/>
          <w:sz w:val="24"/>
        </w:rPr>
        <w:t>年度股东大会审议。</w:t>
      </w:r>
      <w:r w:rsidR="00125047" w:rsidRPr="00603CA7">
        <w:rPr>
          <w:rFonts w:ascii="宋体" w:hAnsi="宋体" w:hint="eastAsia"/>
          <w:sz w:val="24"/>
        </w:rPr>
        <w:t>具体议案内容详见本公司披露于上海证券交易所官网（www.sse.com.cn）的《</w:t>
      </w:r>
      <w:r w:rsidR="00125047" w:rsidRPr="00603CA7">
        <w:rPr>
          <w:rFonts w:ascii="宋体" w:hAnsi="宋体"/>
          <w:sz w:val="24"/>
        </w:rPr>
        <w:t>202</w:t>
      </w:r>
      <w:r w:rsidR="00125047" w:rsidRPr="00603CA7">
        <w:rPr>
          <w:rFonts w:ascii="宋体" w:hAnsi="宋体" w:hint="eastAsia"/>
          <w:sz w:val="24"/>
        </w:rPr>
        <w:t>4年度董事会工作报告》《2024年度独立董事述职报告》。</w:t>
      </w:r>
    </w:p>
    <w:p w:rsidR="00125047" w:rsidRPr="00603CA7" w:rsidRDefault="00125047" w:rsidP="00EA5627">
      <w:pPr>
        <w:spacing w:beforeLines="50" w:before="156" w:afterLines="50" w:after="156" w:line="360" w:lineRule="auto"/>
        <w:ind w:firstLineChars="200" w:firstLine="480"/>
        <w:rPr>
          <w:rFonts w:ascii="宋体" w:hAnsi="宋体"/>
          <w:sz w:val="24"/>
        </w:rPr>
      </w:pPr>
    </w:p>
    <w:bookmarkEnd w:id="0"/>
    <w:bookmarkEnd w:id="1"/>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lastRenderedPageBreak/>
        <w:t>2.审议通过</w:t>
      </w:r>
      <w:r w:rsidRPr="00603CA7">
        <w:rPr>
          <w:rFonts w:ascii="宋体" w:hAnsi="宋体"/>
          <w:sz w:val="24"/>
          <w:szCs w:val="24"/>
        </w:rPr>
        <w:t>《</w:t>
      </w:r>
      <w:r w:rsidRPr="00603CA7">
        <w:rPr>
          <w:rFonts w:ascii="宋体" w:hAnsi="宋体" w:hint="eastAsia"/>
          <w:sz w:val="24"/>
          <w:szCs w:val="24"/>
        </w:rPr>
        <w:t>关于〈</w:t>
      </w:r>
      <w:r w:rsidRPr="00603CA7">
        <w:rPr>
          <w:rFonts w:ascii="宋体" w:hAnsi="宋体"/>
          <w:sz w:val="24"/>
          <w:szCs w:val="24"/>
        </w:rPr>
        <w:t>202</w:t>
      </w:r>
      <w:r w:rsidRPr="00603CA7">
        <w:rPr>
          <w:rFonts w:ascii="宋体" w:hAnsi="宋体" w:hint="eastAsia"/>
          <w:sz w:val="24"/>
          <w:szCs w:val="24"/>
        </w:rPr>
        <w:t>4年度总裁工作报告〉的议案</w:t>
      </w:r>
      <w:r w:rsidRPr="00603CA7">
        <w:rPr>
          <w:rFonts w:ascii="宋体" w:hAnsi="宋体"/>
          <w:sz w:val="24"/>
          <w:szCs w:val="24"/>
        </w:rPr>
        <w:t>》</w:t>
      </w:r>
    </w:p>
    <w:p w:rsidR="00A855CD" w:rsidRPr="00603CA7" w:rsidRDefault="002E02C8" w:rsidP="00A855CD">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A855CD" w:rsidRPr="00603CA7">
        <w:rPr>
          <w:rFonts w:ascii="宋体" w:hAnsi="宋体" w:hint="eastAsia"/>
          <w:sz w:val="24"/>
        </w:rPr>
        <w:t>。</w:t>
      </w:r>
    </w:p>
    <w:p w:rsidR="002E02C8" w:rsidRPr="00603CA7" w:rsidRDefault="002E02C8" w:rsidP="00A855CD">
      <w:pPr>
        <w:spacing w:beforeLines="50" w:before="156" w:afterLines="50" w:after="156" w:line="360" w:lineRule="auto"/>
        <w:ind w:firstLineChars="200" w:firstLine="482"/>
        <w:rPr>
          <w:rFonts w:ascii="宋体" w:hAnsi="宋体"/>
          <w:b/>
          <w:sz w:val="24"/>
        </w:rPr>
      </w:pPr>
      <w:r w:rsidRPr="00603CA7">
        <w:rPr>
          <w:rFonts w:ascii="宋体" w:hAnsi="宋体" w:hint="eastAsia"/>
          <w:b/>
          <w:sz w:val="24"/>
        </w:rPr>
        <w:t>3.审议通过《关于〈公司董事会审计委员会</w:t>
      </w:r>
      <w:r w:rsidRPr="00603CA7">
        <w:rPr>
          <w:rFonts w:ascii="宋体" w:hAnsi="宋体"/>
          <w:b/>
          <w:sz w:val="24"/>
        </w:rPr>
        <w:t>202</w:t>
      </w:r>
      <w:r w:rsidRPr="00603CA7">
        <w:rPr>
          <w:rFonts w:ascii="宋体" w:hAnsi="宋体" w:hint="eastAsia"/>
          <w:b/>
          <w:sz w:val="24"/>
        </w:rPr>
        <w:t>4年度履职情况报告〉的议案》</w:t>
      </w:r>
    </w:p>
    <w:p w:rsidR="00A855CD"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A855CD" w:rsidRPr="00603CA7">
        <w:rPr>
          <w:rFonts w:ascii="宋体" w:hAnsi="宋体" w:hint="eastAsia"/>
          <w:sz w:val="24"/>
        </w:rPr>
        <w:t>。</w:t>
      </w:r>
    </w:p>
    <w:p w:rsidR="00125047" w:rsidRPr="00603CA7" w:rsidRDefault="00125047"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具体议案内容详见本公司披露于上海证券交易所官网（www.sse.com.cn）的《董事会审计委员会</w:t>
      </w:r>
      <w:r w:rsidRPr="00603CA7">
        <w:rPr>
          <w:rFonts w:ascii="宋体" w:hAnsi="宋体"/>
          <w:sz w:val="24"/>
        </w:rPr>
        <w:t>202</w:t>
      </w:r>
      <w:r w:rsidRPr="00603CA7">
        <w:rPr>
          <w:rFonts w:ascii="宋体" w:hAnsi="宋体" w:hint="eastAsia"/>
          <w:sz w:val="24"/>
        </w:rPr>
        <w:t>4年度履职情况报告》。</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4.审议通过</w:t>
      </w:r>
      <w:r w:rsidRPr="00603CA7">
        <w:rPr>
          <w:rFonts w:ascii="宋体" w:hAnsi="宋体"/>
          <w:sz w:val="24"/>
          <w:szCs w:val="24"/>
        </w:rPr>
        <w:t>《</w:t>
      </w:r>
      <w:r w:rsidRPr="00603CA7">
        <w:rPr>
          <w:rFonts w:ascii="宋体" w:hAnsi="宋体" w:hint="eastAsia"/>
          <w:sz w:val="24"/>
          <w:szCs w:val="24"/>
        </w:rPr>
        <w:t>关于公司</w:t>
      </w:r>
      <w:r w:rsidR="0076625A" w:rsidRPr="00603CA7">
        <w:rPr>
          <w:rFonts w:ascii="宋体" w:hAnsi="宋体" w:hint="eastAsia"/>
          <w:sz w:val="24"/>
          <w:szCs w:val="24"/>
        </w:rPr>
        <w:t>&lt;</w:t>
      </w:r>
      <w:r w:rsidRPr="00603CA7">
        <w:rPr>
          <w:rFonts w:ascii="宋体" w:hAnsi="宋体" w:hint="eastAsia"/>
          <w:sz w:val="24"/>
          <w:szCs w:val="24"/>
        </w:rPr>
        <w:t>2024年年度报告</w:t>
      </w:r>
      <w:r w:rsidR="0076625A" w:rsidRPr="00603CA7">
        <w:rPr>
          <w:rFonts w:ascii="宋体" w:hAnsi="宋体" w:hint="eastAsia"/>
          <w:sz w:val="24"/>
          <w:szCs w:val="24"/>
        </w:rPr>
        <w:t>&gt;</w:t>
      </w:r>
      <w:r w:rsidRPr="00603CA7">
        <w:rPr>
          <w:rFonts w:ascii="宋体" w:hAnsi="宋体" w:hint="eastAsia"/>
          <w:sz w:val="24"/>
          <w:szCs w:val="24"/>
        </w:rPr>
        <w:t>及其摘要的议案</w:t>
      </w:r>
      <w:r w:rsidRPr="00603CA7">
        <w:rPr>
          <w:rFonts w:ascii="宋体" w:hAnsi="宋体"/>
          <w:sz w:val="24"/>
          <w:szCs w:val="24"/>
        </w:rPr>
        <w:t>》</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A855CD" w:rsidRPr="00603CA7">
        <w:rPr>
          <w:rFonts w:ascii="宋体" w:hAnsi="宋体" w:hint="eastAsia"/>
          <w:sz w:val="24"/>
        </w:rPr>
        <w:t>。</w:t>
      </w:r>
    </w:p>
    <w:p w:rsidR="0076625A" w:rsidRPr="00603CA7" w:rsidRDefault="0076625A"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w:t>
      </w:r>
      <w:r w:rsidR="004F1C70" w:rsidRPr="00603CA7">
        <w:rPr>
          <w:rFonts w:ascii="宋体" w:hAnsi="宋体" w:hint="eastAsia"/>
          <w:sz w:val="24"/>
        </w:rPr>
        <w:t>已</w:t>
      </w:r>
      <w:r w:rsidRPr="00603CA7">
        <w:rPr>
          <w:rFonts w:ascii="宋体" w:hAnsi="宋体" w:hint="eastAsia"/>
          <w:sz w:val="24"/>
        </w:rPr>
        <w:t>经公司第八届董事会审计委员会第十四次会议审议通过，同意提交本次董事会审议。</w:t>
      </w:r>
    </w:p>
    <w:p w:rsidR="002E02C8" w:rsidRPr="00603CA7" w:rsidRDefault="00EA12B0" w:rsidP="00EA5627">
      <w:pPr>
        <w:spacing w:beforeLines="50" w:before="156" w:afterLines="50" w:after="156" w:line="360" w:lineRule="auto"/>
        <w:ind w:firstLineChars="200" w:firstLine="480"/>
        <w:rPr>
          <w:rFonts w:ascii="宋体" w:hAnsi="宋体"/>
          <w:sz w:val="24"/>
        </w:rPr>
      </w:pPr>
      <w:r w:rsidRPr="00603CA7">
        <w:rPr>
          <w:rFonts w:ascii="宋体" w:hAnsi="宋体" w:hint="eastAsia"/>
          <w:bCs/>
          <w:sz w:val="24"/>
        </w:rPr>
        <w:t>A</w:t>
      </w:r>
      <w:r w:rsidR="002E02C8" w:rsidRPr="00603CA7">
        <w:rPr>
          <w:rFonts w:ascii="宋体" w:hAnsi="宋体" w:hint="eastAsia"/>
          <w:bCs/>
          <w:sz w:val="24"/>
        </w:rPr>
        <w:t>股年报和</w:t>
      </w:r>
      <w:r w:rsidRPr="00603CA7">
        <w:rPr>
          <w:rFonts w:ascii="宋体" w:hAnsi="宋体" w:hint="eastAsia"/>
          <w:bCs/>
          <w:sz w:val="24"/>
        </w:rPr>
        <w:t>H</w:t>
      </w:r>
      <w:r w:rsidR="002E02C8" w:rsidRPr="00603CA7">
        <w:rPr>
          <w:rFonts w:ascii="宋体" w:hAnsi="宋体" w:hint="eastAsia"/>
          <w:bCs/>
          <w:sz w:val="24"/>
        </w:rPr>
        <w:t>股年报尚需提交公司</w:t>
      </w:r>
      <w:r w:rsidR="002E02C8" w:rsidRPr="00603CA7">
        <w:rPr>
          <w:rFonts w:ascii="宋体" w:hAnsi="宋体"/>
          <w:bCs/>
          <w:sz w:val="24"/>
        </w:rPr>
        <w:t>202</w:t>
      </w:r>
      <w:r w:rsidR="002E02C8" w:rsidRPr="00603CA7">
        <w:rPr>
          <w:rFonts w:ascii="宋体" w:hAnsi="宋体" w:hint="eastAsia"/>
          <w:bCs/>
          <w:sz w:val="24"/>
        </w:rPr>
        <w:t>4年年度股东大会审议。</w:t>
      </w:r>
      <w:r w:rsidR="00125047" w:rsidRPr="00603CA7">
        <w:rPr>
          <w:rFonts w:ascii="宋体" w:hAnsi="宋体" w:hint="eastAsia"/>
          <w:sz w:val="24"/>
        </w:rPr>
        <w:t>具体议案内容详见本公司披露于上海证券交易所官网（www.sse.com.cn</w:t>
      </w:r>
      <w:r w:rsidR="00125047" w:rsidRPr="00603CA7">
        <w:rPr>
          <w:rFonts w:ascii="宋体" w:hAnsi="宋体" w:hint="eastAsia"/>
          <w:bCs/>
          <w:sz w:val="24"/>
        </w:rPr>
        <w:t>）的《2024年年度报告》及其摘要、披露于香港联合交易所有限公司网站(</w:t>
      </w:r>
      <w:hyperlink r:id="rId9" w:history="1">
        <w:r w:rsidR="008A5084" w:rsidRPr="00603CA7">
          <w:rPr>
            <w:rFonts w:ascii="宋体" w:hAnsi="宋体" w:hint="eastAsia"/>
            <w:bCs/>
            <w:sz w:val="24"/>
          </w:rPr>
          <w:t>www.hkexnews.hk)的《二零二</w:t>
        </w:r>
        <w:r w:rsidR="008A5084" w:rsidRPr="00603CA7">
          <w:rPr>
            <w:rFonts w:hint="eastAsia"/>
            <w:bCs/>
          </w:rPr>
          <w:t>四</w:t>
        </w:r>
      </w:hyperlink>
      <w:r w:rsidR="00125047" w:rsidRPr="00603CA7">
        <w:rPr>
          <w:rFonts w:ascii="宋体" w:hAnsi="宋体" w:hint="eastAsia"/>
          <w:bCs/>
          <w:sz w:val="24"/>
        </w:rPr>
        <w:t>年</w:t>
      </w:r>
      <w:r w:rsidR="001A51F3" w:rsidRPr="00603CA7">
        <w:rPr>
          <w:rFonts w:ascii="宋体" w:hAnsi="宋体" w:hint="eastAsia"/>
          <w:bCs/>
          <w:sz w:val="24"/>
        </w:rPr>
        <w:t>年</w:t>
      </w:r>
      <w:r w:rsidR="008A5084" w:rsidRPr="00603CA7">
        <w:rPr>
          <w:rFonts w:ascii="宋体" w:hAnsi="宋体" w:hint="eastAsia"/>
          <w:bCs/>
          <w:sz w:val="24"/>
        </w:rPr>
        <w:t>度业绩公布</w:t>
      </w:r>
      <w:r w:rsidR="00125047" w:rsidRPr="00603CA7">
        <w:rPr>
          <w:rFonts w:ascii="宋体" w:hAnsi="宋体" w:hint="eastAsia"/>
          <w:bCs/>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5.审议通过《关于公司〈</w:t>
      </w:r>
      <w:r w:rsidRPr="00603CA7">
        <w:rPr>
          <w:rFonts w:ascii="宋体" w:hAnsi="宋体"/>
          <w:sz w:val="24"/>
          <w:szCs w:val="24"/>
        </w:rPr>
        <w:t>202</w:t>
      </w:r>
      <w:r w:rsidRPr="00603CA7">
        <w:rPr>
          <w:rFonts w:ascii="宋体" w:hAnsi="宋体" w:hint="eastAsia"/>
          <w:sz w:val="24"/>
          <w:szCs w:val="24"/>
        </w:rPr>
        <w:t>4年度内部控制评价报告〉的议案》</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A855CD" w:rsidRPr="00603CA7">
        <w:rPr>
          <w:rFonts w:ascii="宋体" w:hAnsi="宋体" w:hint="eastAsia"/>
          <w:sz w:val="24"/>
        </w:rPr>
        <w:t>。</w:t>
      </w:r>
    </w:p>
    <w:p w:rsidR="00125047" w:rsidRPr="00603CA7" w:rsidRDefault="0076625A" w:rsidP="0076625A">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w:t>
      </w:r>
      <w:r w:rsidR="004F1C70" w:rsidRPr="00603CA7">
        <w:rPr>
          <w:rFonts w:ascii="宋体" w:hAnsi="宋体" w:hint="eastAsia"/>
          <w:sz w:val="24"/>
        </w:rPr>
        <w:t>已</w:t>
      </w:r>
      <w:r w:rsidRPr="00603CA7">
        <w:rPr>
          <w:rFonts w:ascii="宋体" w:hAnsi="宋体" w:hint="eastAsia"/>
          <w:sz w:val="24"/>
        </w:rPr>
        <w:t>经公司第八届董事会审计委员会第十四次会议审议通过，同意提交本次董事会审议。</w:t>
      </w:r>
      <w:r w:rsidR="00125047" w:rsidRPr="00603CA7">
        <w:rPr>
          <w:rFonts w:ascii="宋体" w:hAnsi="宋体" w:hint="eastAsia"/>
          <w:sz w:val="24"/>
        </w:rPr>
        <w:t>具体议案内容详见本公司披露于上海证券交易所官网（</w:t>
      </w:r>
      <w:hyperlink r:id="rId10" w:history="1">
        <w:r w:rsidR="00125047" w:rsidRPr="00603CA7">
          <w:rPr>
            <w:rFonts w:ascii="宋体" w:hAnsi="宋体" w:hint="eastAsia"/>
            <w:sz w:val="24"/>
          </w:rPr>
          <w:t>www.sse.com.cn）的《2024</w:t>
        </w:r>
      </w:hyperlink>
      <w:r w:rsidR="00125047" w:rsidRPr="00603CA7">
        <w:rPr>
          <w:rFonts w:ascii="宋体" w:hAnsi="宋体" w:hint="eastAsia"/>
          <w:sz w:val="24"/>
        </w:rPr>
        <w:t>年度内部控制评价报告》。</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6.审议通过《关于公司〈2024年社会责任暨环境、社会及管治报告〉的议案》</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A855CD" w:rsidRPr="00603CA7">
        <w:rPr>
          <w:rFonts w:ascii="宋体" w:hAnsi="宋体" w:hint="eastAsia"/>
          <w:sz w:val="24"/>
        </w:rPr>
        <w:t>。</w:t>
      </w:r>
    </w:p>
    <w:p w:rsidR="00125047" w:rsidRPr="00603CA7" w:rsidRDefault="00125047"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具体议案内容详见本公司披露于上海证券交易所官网（www.sse.com.cn）的《</w:t>
      </w:r>
      <w:r w:rsidR="00522761" w:rsidRPr="00522761">
        <w:rPr>
          <w:rFonts w:ascii="宋体" w:hAnsi="宋体" w:hint="eastAsia"/>
          <w:sz w:val="24"/>
        </w:rPr>
        <w:t>二零二四年社会责任暨环境、社会及管治报告</w:t>
      </w:r>
      <w:r w:rsidRPr="00603CA7">
        <w:rPr>
          <w:rFonts w:ascii="宋体" w:hAnsi="宋体" w:hint="eastAsia"/>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lastRenderedPageBreak/>
        <w:t>7.审议通过《关于公司〈2024</w:t>
      </w:r>
      <w:r w:rsidR="00EA12B0" w:rsidRPr="00603CA7">
        <w:rPr>
          <w:rFonts w:ascii="宋体" w:hAnsi="宋体" w:hint="eastAsia"/>
          <w:sz w:val="24"/>
          <w:szCs w:val="24"/>
        </w:rPr>
        <w:t>年度募集资金存放与实际使用情况的专项报告〉的议案》</w:t>
      </w:r>
    </w:p>
    <w:p w:rsidR="00A855CD"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A855CD" w:rsidRPr="00603CA7">
        <w:rPr>
          <w:rFonts w:ascii="宋体" w:hAnsi="宋体" w:hint="eastAsia"/>
          <w:sz w:val="24"/>
        </w:rPr>
        <w:t>。</w:t>
      </w:r>
    </w:p>
    <w:p w:rsidR="00125047" w:rsidRPr="00603CA7" w:rsidRDefault="0076625A" w:rsidP="0076625A">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w:t>
      </w:r>
      <w:r w:rsidR="004F1C70" w:rsidRPr="00603CA7">
        <w:rPr>
          <w:rFonts w:ascii="宋体" w:hAnsi="宋体" w:hint="eastAsia"/>
          <w:sz w:val="24"/>
        </w:rPr>
        <w:t>已</w:t>
      </w:r>
      <w:r w:rsidRPr="00603CA7">
        <w:rPr>
          <w:rFonts w:ascii="宋体" w:hAnsi="宋体" w:hint="eastAsia"/>
          <w:sz w:val="24"/>
        </w:rPr>
        <w:t>经公司第八届董事会审计委员会第十四次会议审议通过，同意提交本次董事会审议。</w:t>
      </w:r>
      <w:r w:rsidR="00125047" w:rsidRPr="00603CA7">
        <w:rPr>
          <w:rFonts w:ascii="宋体" w:hAnsi="宋体" w:hint="eastAsia"/>
          <w:sz w:val="24"/>
        </w:rPr>
        <w:t>具体议案内容详见本公司披露于上海证券交易所官网（www.sse.com.cn）的《2024年度募集资金存放与实际使用情况的专项报告》</w:t>
      </w:r>
      <w:r w:rsidR="00D82CC1" w:rsidRPr="00603CA7">
        <w:rPr>
          <w:rFonts w:ascii="宋体" w:hAnsi="宋体" w:hint="eastAsia"/>
          <w:sz w:val="24"/>
        </w:rPr>
        <w:t>（公告编号：2025-</w:t>
      </w:r>
      <w:r w:rsidR="00451D94" w:rsidRPr="00603CA7">
        <w:rPr>
          <w:rFonts w:ascii="宋体" w:hAnsi="宋体" w:hint="eastAsia"/>
          <w:sz w:val="24"/>
        </w:rPr>
        <w:t>019</w:t>
      </w:r>
      <w:r w:rsidR="00D82CC1" w:rsidRPr="00603CA7">
        <w:rPr>
          <w:rFonts w:ascii="宋体" w:hAnsi="宋体" w:hint="eastAsia"/>
          <w:sz w:val="24"/>
        </w:rPr>
        <w:t>）</w:t>
      </w:r>
      <w:r w:rsidR="00125047" w:rsidRPr="00603CA7">
        <w:rPr>
          <w:rFonts w:ascii="宋体" w:hAnsi="宋体" w:hint="eastAsia"/>
          <w:sz w:val="24"/>
        </w:rPr>
        <w:t>。</w:t>
      </w:r>
    </w:p>
    <w:p w:rsidR="006A6DDD" w:rsidRPr="00603CA7" w:rsidRDefault="006A6DDD" w:rsidP="006A6DDD">
      <w:pPr>
        <w:pStyle w:val="1"/>
        <w:spacing w:beforeLines="50" w:before="156" w:afterLines="50" w:after="156" w:line="360" w:lineRule="auto"/>
        <w:ind w:firstLineChars="200" w:firstLine="482"/>
        <w:rPr>
          <w:rFonts w:ascii="宋体" w:hAnsi="宋体"/>
          <w:sz w:val="24"/>
          <w:szCs w:val="24"/>
        </w:rPr>
      </w:pPr>
      <w:r w:rsidRPr="00603CA7">
        <w:rPr>
          <w:rFonts w:ascii="宋体" w:hAnsi="宋体"/>
          <w:sz w:val="24"/>
          <w:szCs w:val="24"/>
        </w:rPr>
        <w:t>8.</w:t>
      </w:r>
      <w:r w:rsidRPr="00603CA7">
        <w:rPr>
          <w:rFonts w:ascii="宋体" w:hAnsi="宋体" w:hint="eastAsia"/>
          <w:sz w:val="24"/>
          <w:szCs w:val="24"/>
        </w:rPr>
        <w:t>审议通过《关于延迟审议</w:t>
      </w:r>
      <w:r w:rsidR="00F006CF" w:rsidRPr="00603CA7">
        <w:rPr>
          <w:rFonts w:ascii="宋体" w:hAnsi="宋体" w:hint="eastAsia"/>
          <w:sz w:val="24"/>
          <w:szCs w:val="24"/>
        </w:rPr>
        <w:t>公司</w:t>
      </w:r>
      <w:r w:rsidRPr="00603CA7">
        <w:rPr>
          <w:rFonts w:ascii="宋体" w:hAnsi="宋体" w:hint="eastAsia"/>
          <w:sz w:val="24"/>
          <w:szCs w:val="24"/>
        </w:rPr>
        <w:t>2024年度利润分配方案的议案》</w:t>
      </w:r>
    </w:p>
    <w:p w:rsidR="006C50C5" w:rsidRPr="00603CA7" w:rsidRDefault="006C50C5" w:rsidP="006C50C5">
      <w:pPr>
        <w:spacing w:beforeLines="50" w:before="156" w:after="120" w:line="360" w:lineRule="auto"/>
        <w:ind w:firstLineChars="200" w:firstLine="480"/>
        <w:rPr>
          <w:rFonts w:ascii="宋体" w:hAnsi="宋体"/>
          <w:sz w:val="24"/>
        </w:rPr>
      </w:pPr>
      <w:r w:rsidRPr="00603CA7">
        <w:rPr>
          <w:rFonts w:ascii="宋体" w:hAnsi="宋体" w:hint="eastAsia"/>
          <w:sz w:val="24"/>
        </w:rPr>
        <w:t>根据中国证监会《证券发行与承销管理办法》，“上市公司发行证券，存在利润分配方案、公积金转增股本方案尚未提交股东大会表决或者虽经股东大会表决通过但未实施的，应当在方案实施后发行。相关方案实施前，主承销商不得承销上市公司发行的证券。”根据中国证监会《上市公司证券发行注册管理办法》，“适用简易程序的，应当在中国证监会</w:t>
      </w:r>
      <w:proofErr w:type="gramStart"/>
      <w:r w:rsidRPr="00603CA7">
        <w:rPr>
          <w:rFonts w:ascii="宋体" w:hAnsi="宋体" w:hint="eastAsia"/>
          <w:sz w:val="24"/>
        </w:rPr>
        <w:t>作出</w:t>
      </w:r>
      <w:proofErr w:type="gramEnd"/>
      <w:r w:rsidRPr="00603CA7">
        <w:rPr>
          <w:rFonts w:ascii="宋体" w:hAnsi="宋体" w:hint="eastAsia"/>
          <w:sz w:val="24"/>
        </w:rPr>
        <w:t>予以注册决定后十个工作日内完成发行缴款，未完成的，本次发行批文失效。”</w:t>
      </w:r>
    </w:p>
    <w:p w:rsidR="00784364" w:rsidRPr="00603CA7" w:rsidRDefault="006A6DDD" w:rsidP="00784364">
      <w:pPr>
        <w:autoSpaceDE w:val="0"/>
        <w:autoSpaceDN w:val="0"/>
        <w:adjustRightInd w:val="0"/>
        <w:spacing w:beforeLines="50" w:before="156" w:afterLines="50" w:after="156" w:line="360" w:lineRule="auto"/>
        <w:ind w:firstLineChars="200" w:firstLine="480"/>
        <w:rPr>
          <w:rFonts w:ascii="宋体" w:hAnsi="宋体"/>
          <w:sz w:val="24"/>
        </w:rPr>
      </w:pPr>
      <w:r w:rsidRPr="00603CA7">
        <w:rPr>
          <w:rFonts w:ascii="宋体" w:hAnsi="宋体" w:hint="eastAsia"/>
          <w:sz w:val="24"/>
        </w:rPr>
        <w:t>为了避免2024年度利润分配与本次发行时间产生冲突，以及对公司及全体股东利益最大化的</w:t>
      </w:r>
      <w:proofErr w:type="gramStart"/>
      <w:r w:rsidRPr="00603CA7">
        <w:rPr>
          <w:rFonts w:ascii="宋体" w:hAnsi="宋体" w:hint="eastAsia"/>
          <w:sz w:val="24"/>
        </w:rPr>
        <w:t>考量</w:t>
      </w:r>
      <w:proofErr w:type="gramEnd"/>
      <w:r w:rsidRPr="00603CA7">
        <w:rPr>
          <w:rFonts w:ascii="宋体" w:hAnsi="宋体" w:hint="eastAsia"/>
          <w:sz w:val="24"/>
        </w:rPr>
        <w:t>，董事会建议延迟审议2024年度利润分配方案。待公司</w:t>
      </w:r>
      <w:r w:rsidR="006C50C5" w:rsidRPr="00603CA7">
        <w:rPr>
          <w:rFonts w:ascii="宋体" w:hAnsi="宋体" w:hint="eastAsia"/>
          <w:sz w:val="24"/>
        </w:rPr>
        <w:t>2024年度</w:t>
      </w:r>
      <w:r w:rsidRPr="00603CA7">
        <w:rPr>
          <w:rFonts w:ascii="宋体" w:hAnsi="宋体" w:hint="eastAsia"/>
          <w:sz w:val="24"/>
        </w:rPr>
        <w:t>以简易程序向特定对象发行A股股票方案发行完成后，尽快按照法律法规、监管部门的要求与《公司章程》等规定进行2024年度利润分配。</w:t>
      </w:r>
    </w:p>
    <w:p w:rsidR="00784364" w:rsidRPr="00603CA7" w:rsidRDefault="00784364" w:rsidP="00784364">
      <w:pPr>
        <w:autoSpaceDE w:val="0"/>
        <w:autoSpaceDN w:val="0"/>
        <w:adjustRightInd w:val="0"/>
        <w:spacing w:beforeLines="50" w:before="156" w:afterLines="50" w:after="156" w:line="360" w:lineRule="auto"/>
        <w:ind w:firstLineChars="200" w:firstLine="480"/>
        <w:jc w:val="left"/>
        <w:rPr>
          <w:rFonts w:ascii="宋体" w:hAnsi="宋体"/>
          <w:bCs/>
          <w:kern w:val="0"/>
          <w:sz w:val="24"/>
        </w:rPr>
      </w:pPr>
      <w:r w:rsidRPr="00603CA7">
        <w:rPr>
          <w:rFonts w:ascii="宋体" w:hAnsi="宋体" w:hint="eastAsia"/>
          <w:sz w:val="24"/>
        </w:rPr>
        <w:t>鉴于</w:t>
      </w:r>
      <w:r w:rsidRPr="00603CA7">
        <w:rPr>
          <w:rFonts w:ascii="宋体" w:hAnsi="宋体" w:hint="eastAsia"/>
          <w:bCs/>
          <w:kern w:val="0"/>
          <w:sz w:val="24"/>
        </w:rPr>
        <w:t>公司2024年度</w:t>
      </w:r>
      <w:r w:rsidR="00706A59" w:rsidRPr="00603CA7">
        <w:rPr>
          <w:rFonts w:ascii="宋体" w:hAnsi="宋体" w:hint="eastAsia"/>
          <w:bCs/>
          <w:kern w:val="0"/>
          <w:sz w:val="24"/>
        </w:rPr>
        <w:t>归属于上市公司股东的净利润</w:t>
      </w:r>
      <w:r w:rsidRPr="00603CA7">
        <w:rPr>
          <w:rFonts w:ascii="宋体" w:hAnsi="宋体" w:hint="eastAsia"/>
          <w:bCs/>
          <w:kern w:val="0"/>
          <w:sz w:val="24"/>
        </w:rPr>
        <w:t>较上年度有所增加，为维持利润分配政策的连贯性与稳定性并积极回报投资者，2024年度以现金方式分配的利润占2024年度归属于上市公司股东净利润的比例将不低于30%。</w:t>
      </w:r>
    </w:p>
    <w:p w:rsidR="006A6DDD" w:rsidRPr="00603CA7" w:rsidRDefault="006A6DDD" w:rsidP="006A6DDD">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表决结果：8票同意，0票反对，0票弃权。</w:t>
      </w:r>
    </w:p>
    <w:p w:rsidR="006A6DDD" w:rsidRPr="00603CA7" w:rsidRDefault="007F5885" w:rsidP="007F5885">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本议案已经公司第八届董事会审计委员会第十四次会议审议通过，同意提交本次董事会审议。</w:t>
      </w:r>
      <w:r w:rsidR="00582E29" w:rsidRPr="00603CA7">
        <w:rPr>
          <w:rFonts w:ascii="宋体" w:hAnsi="宋体"/>
          <w:sz w:val="24"/>
        </w:rPr>
        <w:t>本议案尚需提交</w:t>
      </w:r>
      <w:r w:rsidR="00CE19B3" w:rsidRPr="00603CA7">
        <w:rPr>
          <w:rFonts w:ascii="宋体" w:hAnsi="宋体"/>
          <w:sz w:val="24"/>
        </w:rPr>
        <w:t>公司202</w:t>
      </w:r>
      <w:r w:rsidR="00CE19B3" w:rsidRPr="00603CA7">
        <w:rPr>
          <w:rFonts w:ascii="宋体" w:hAnsi="宋体" w:hint="eastAsia"/>
          <w:sz w:val="24"/>
        </w:rPr>
        <w:t>4年</w:t>
      </w:r>
      <w:r w:rsidR="00CE19B3" w:rsidRPr="00603CA7">
        <w:rPr>
          <w:rFonts w:ascii="宋体" w:hAnsi="宋体"/>
          <w:sz w:val="24"/>
        </w:rPr>
        <w:t>年度股东大会审议。</w:t>
      </w:r>
      <w:r w:rsidR="00451D94" w:rsidRPr="00603CA7">
        <w:rPr>
          <w:rFonts w:ascii="宋体" w:hAnsi="宋体" w:hint="eastAsia"/>
          <w:sz w:val="24"/>
        </w:rPr>
        <w:t>具体议案内容详见本公司披露于上海证券交易所官网（</w:t>
      </w:r>
      <w:hyperlink r:id="rId11" w:history="1">
        <w:r w:rsidR="00F006CF" w:rsidRPr="00603CA7">
          <w:rPr>
            <w:rFonts w:ascii="宋体" w:hAnsi="宋体" w:hint="eastAsia"/>
            <w:sz w:val="24"/>
          </w:rPr>
          <w:t>www.sse.com.cn）的《关于延迟审议2024</w:t>
        </w:r>
      </w:hyperlink>
      <w:r w:rsidR="00451D94" w:rsidRPr="00603CA7">
        <w:rPr>
          <w:rFonts w:ascii="宋体" w:hAnsi="宋体" w:hint="eastAsia"/>
          <w:sz w:val="24"/>
        </w:rPr>
        <w:t>年度利润分配方案的公告》（公告编号：2025-020）。</w:t>
      </w:r>
    </w:p>
    <w:p w:rsidR="002E02C8" w:rsidRPr="00603CA7" w:rsidRDefault="002E02C8" w:rsidP="006A6DDD">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9.审议通过《关于公司</w:t>
      </w:r>
      <w:r w:rsidRPr="00603CA7">
        <w:rPr>
          <w:rFonts w:ascii="宋体" w:hAnsi="宋体"/>
          <w:sz w:val="24"/>
          <w:szCs w:val="24"/>
        </w:rPr>
        <w:t>202</w:t>
      </w:r>
      <w:r w:rsidRPr="00603CA7">
        <w:rPr>
          <w:rFonts w:ascii="宋体" w:hAnsi="宋体" w:hint="eastAsia"/>
          <w:sz w:val="24"/>
          <w:szCs w:val="24"/>
        </w:rPr>
        <w:t>5年董事、监事薪酬的议案》</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bCs/>
          <w:sz w:val="24"/>
        </w:rPr>
        <w:t>公司202</w:t>
      </w:r>
      <w:r w:rsidRPr="00603CA7">
        <w:rPr>
          <w:rFonts w:ascii="宋体" w:hAnsi="宋体" w:hint="eastAsia"/>
          <w:bCs/>
          <w:sz w:val="24"/>
        </w:rPr>
        <w:t>5</w:t>
      </w:r>
      <w:r w:rsidRPr="00603CA7">
        <w:rPr>
          <w:rFonts w:ascii="宋体" w:hAnsi="宋体"/>
          <w:bCs/>
          <w:sz w:val="24"/>
        </w:rPr>
        <w:t>年度董事薪酬为每人每年</w:t>
      </w:r>
      <w:r w:rsidRPr="00603CA7">
        <w:rPr>
          <w:rFonts w:ascii="宋体" w:hAnsi="宋体" w:hint="eastAsia"/>
          <w:bCs/>
          <w:sz w:val="24"/>
        </w:rPr>
        <w:t>12</w:t>
      </w:r>
      <w:r w:rsidRPr="00603CA7">
        <w:rPr>
          <w:rFonts w:ascii="宋体" w:hAnsi="宋体"/>
          <w:bCs/>
          <w:sz w:val="24"/>
        </w:rPr>
        <w:t>万元人民币，监事薪酬为每人每年</w:t>
      </w:r>
      <w:r w:rsidRPr="00603CA7">
        <w:rPr>
          <w:rFonts w:ascii="宋体" w:hAnsi="宋体" w:hint="eastAsia"/>
          <w:bCs/>
          <w:sz w:val="24"/>
        </w:rPr>
        <w:t>8</w:t>
      </w:r>
      <w:r w:rsidRPr="00603CA7">
        <w:rPr>
          <w:rFonts w:ascii="宋体" w:hAnsi="宋体"/>
          <w:bCs/>
          <w:sz w:val="24"/>
        </w:rPr>
        <w:t>万元人</w:t>
      </w:r>
      <w:r w:rsidRPr="00603CA7">
        <w:rPr>
          <w:rFonts w:ascii="宋体" w:hAnsi="宋体"/>
          <w:bCs/>
          <w:sz w:val="24"/>
        </w:rPr>
        <w:lastRenderedPageBreak/>
        <w:t>民币。</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A855CD" w:rsidRPr="00603CA7">
        <w:rPr>
          <w:rFonts w:ascii="宋体" w:hAnsi="宋体" w:hint="eastAsia"/>
          <w:sz w:val="24"/>
        </w:rPr>
        <w:t>。</w:t>
      </w:r>
    </w:p>
    <w:p w:rsidR="002E02C8" w:rsidRPr="00603CA7" w:rsidRDefault="00F75A0D"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本议案已经</w:t>
      </w:r>
      <w:r w:rsidR="008E172D" w:rsidRPr="00603CA7">
        <w:rPr>
          <w:rFonts w:ascii="宋体" w:hAnsi="宋体" w:hint="eastAsia"/>
          <w:sz w:val="24"/>
        </w:rPr>
        <w:t>公司</w:t>
      </w:r>
      <w:r w:rsidRPr="00603CA7">
        <w:rPr>
          <w:rFonts w:ascii="宋体" w:hAnsi="宋体" w:hint="eastAsia"/>
          <w:sz w:val="24"/>
        </w:rPr>
        <w:t>第八届董事会</w:t>
      </w:r>
      <w:r w:rsidRPr="00603CA7">
        <w:rPr>
          <w:rFonts w:ascii="宋体" w:hAnsi="宋体"/>
          <w:sz w:val="24"/>
        </w:rPr>
        <w:t>薪酬与考核委员会</w:t>
      </w:r>
      <w:r w:rsidRPr="00603CA7">
        <w:rPr>
          <w:rFonts w:ascii="宋体" w:hAnsi="宋体" w:hint="eastAsia"/>
          <w:sz w:val="24"/>
        </w:rPr>
        <w:t>第六次会议审议通过，同意提交本次董事会审议。</w:t>
      </w:r>
      <w:r w:rsidR="002E02C8" w:rsidRPr="00603CA7">
        <w:rPr>
          <w:rFonts w:ascii="宋体" w:hAnsi="宋体"/>
          <w:sz w:val="24"/>
        </w:rPr>
        <w:t>本议案尚需提交公司202</w:t>
      </w:r>
      <w:r w:rsidR="002E02C8" w:rsidRPr="00603CA7">
        <w:rPr>
          <w:rFonts w:ascii="宋体" w:hAnsi="宋体" w:hint="eastAsia"/>
          <w:sz w:val="24"/>
        </w:rPr>
        <w:t>4</w:t>
      </w:r>
      <w:r w:rsidR="00125047" w:rsidRPr="00603CA7">
        <w:rPr>
          <w:rFonts w:ascii="宋体" w:hAnsi="宋体" w:hint="eastAsia"/>
          <w:sz w:val="24"/>
        </w:rPr>
        <w:t>年</w:t>
      </w:r>
      <w:r w:rsidR="002E02C8" w:rsidRPr="00603CA7">
        <w:rPr>
          <w:rFonts w:ascii="宋体" w:hAnsi="宋体"/>
          <w:sz w:val="24"/>
        </w:rPr>
        <w:t>年度股东大会审议。</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10.审议通过《关于公司</w:t>
      </w:r>
      <w:r w:rsidRPr="00603CA7">
        <w:rPr>
          <w:rFonts w:ascii="宋体" w:hAnsi="宋体"/>
          <w:sz w:val="24"/>
          <w:szCs w:val="24"/>
        </w:rPr>
        <w:t>202</w:t>
      </w:r>
      <w:r w:rsidRPr="00603CA7">
        <w:rPr>
          <w:rFonts w:ascii="宋体" w:hAnsi="宋体" w:hint="eastAsia"/>
          <w:sz w:val="24"/>
          <w:szCs w:val="24"/>
        </w:rPr>
        <w:t>5</w:t>
      </w:r>
      <w:r w:rsidRPr="00603CA7">
        <w:rPr>
          <w:rFonts w:ascii="宋体" w:hAnsi="宋体"/>
          <w:sz w:val="24"/>
          <w:szCs w:val="24"/>
        </w:rPr>
        <w:t>年度高级管理人员薪酬方案</w:t>
      </w:r>
      <w:r w:rsidRPr="00603CA7">
        <w:rPr>
          <w:rFonts w:ascii="宋体" w:hAnsi="宋体" w:hint="eastAsia"/>
          <w:sz w:val="24"/>
          <w:szCs w:val="24"/>
        </w:rPr>
        <w:t>的议案》</w:t>
      </w:r>
    </w:p>
    <w:p w:rsidR="0041013C" w:rsidRPr="00603CA7" w:rsidRDefault="002E02C8" w:rsidP="0041013C">
      <w:pPr>
        <w:spacing w:beforeLines="50" w:before="156" w:afterLines="50" w:after="156" w:line="360" w:lineRule="auto"/>
        <w:ind w:firstLineChars="200" w:firstLine="480"/>
        <w:rPr>
          <w:rFonts w:ascii="宋体" w:hAnsi="宋体"/>
          <w:bCs/>
          <w:sz w:val="24"/>
        </w:rPr>
      </w:pPr>
      <w:r w:rsidRPr="00603CA7">
        <w:rPr>
          <w:rFonts w:ascii="宋体" w:hAnsi="宋体"/>
          <w:bCs/>
          <w:sz w:val="24"/>
        </w:rPr>
        <w:t>为进一步完善公司薪酬机制，充分调动高级管理人员的积极性和创造性，促进公司稳健、快速发展，根据《公司法》《董事会薪酬与考核委员会议事规则》的规定及高管人员在经营决策、公司运作中的责任和风险，制定公司202</w:t>
      </w:r>
      <w:r w:rsidRPr="00603CA7">
        <w:rPr>
          <w:rFonts w:ascii="宋体" w:hAnsi="宋体" w:hint="eastAsia"/>
          <w:bCs/>
          <w:sz w:val="24"/>
        </w:rPr>
        <w:t>5</w:t>
      </w:r>
      <w:r w:rsidRPr="00603CA7">
        <w:rPr>
          <w:rFonts w:ascii="宋体" w:hAnsi="宋体"/>
          <w:bCs/>
          <w:sz w:val="24"/>
        </w:rPr>
        <w:t>年度高级管理人员薪酬方案。</w:t>
      </w:r>
    </w:p>
    <w:p w:rsidR="0041013C" w:rsidRPr="00603CA7" w:rsidRDefault="0041013C" w:rsidP="0041013C">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p>
    <w:p w:rsidR="002E02C8" w:rsidRPr="00603CA7" w:rsidRDefault="00F75A0D"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本议案已经</w:t>
      </w:r>
      <w:r w:rsidR="008E172D" w:rsidRPr="00603CA7">
        <w:rPr>
          <w:rFonts w:ascii="宋体" w:hAnsi="宋体" w:hint="eastAsia"/>
          <w:sz w:val="24"/>
        </w:rPr>
        <w:t>公司</w:t>
      </w:r>
      <w:r w:rsidRPr="00603CA7">
        <w:rPr>
          <w:rFonts w:ascii="宋体" w:hAnsi="宋体" w:hint="eastAsia"/>
          <w:sz w:val="24"/>
        </w:rPr>
        <w:t>第八届董事会</w:t>
      </w:r>
      <w:r w:rsidRPr="00603CA7">
        <w:rPr>
          <w:rFonts w:ascii="宋体" w:hAnsi="宋体"/>
          <w:sz w:val="24"/>
        </w:rPr>
        <w:t>薪酬与考核委员会</w:t>
      </w:r>
      <w:r w:rsidRPr="00603CA7">
        <w:rPr>
          <w:rFonts w:ascii="宋体" w:hAnsi="宋体" w:hint="eastAsia"/>
          <w:sz w:val="24"/>
        </w:rPr>
        <w:t>第六次会议审议通过，同意提交本次董事会审议</w:t>
      </w:r>
      <w:r w:rsidR="002E02C8" w:rsidRPr="00603CA7">
        <w:rPr>
          <w:rFonts w:ascii="宋体" w:hAnsi="宋体" w:hint="eastAsia"/>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11.审议通过《关于</w:t>
      </w:r>
      <w:r w:rsidRPr="00603CA7">
        <w:rPr>
          <w:rFonts w:ascii="宋体" w:hAnsi="宋体"/>
          <w:sz w:val="24"/>
          <w:szCs w:val="24"/>
        </w:rPr>
        <w:t>续聘202</w:t>
      </w:r>
      <w:r w:rsidRPr="00603CA7">
        <w:rPr>
          <w:rFonts w:ascii="宋体" w:hAnsi="宋体" w:hint="eastAsia"/>
          <w:sz w:val="24"/>
          <w:szCs w:val="24"/>
        </w:rPr>
        <w:t>5</w:t>
      </w:r>
      <w:r w:rsidRPr="00603CA7">
        <w:rPr>
          <w:rFonts w:ascii="宋体" w:hAnsi="宋体"/>
          <w:sz w:val="24"/>
          <w:szCs w:val="24"/>
        </w:rPr>
        <w:t>年度</w:t>
      </w:r>
      <w:r w:rsidRPr="00603CA7">
        <w:rPr>
          <w:rFonts w:ascii="宋体" w:hAnsi="宋体" w:hint="eastAsia"/>
          <w:sz w:val="24"/>
          <w:szCs w:val="24"/>
        </w:rPr>
        <w:t>会计师事务所</w:t>
      </w:r>
      <w:r w:rsidRPr="00603CA7">
        <w:rPr>
          <w:rFonts w:ascii="宋体" w:hAnsi="宋体"/>
          <w:sz w:val="24"/>
          <w:szCs w:val="24"/>
        </w:rPr>
        <w:t>的议案</w:t>
      </w:r>
      <w:r w:rsidRPr="00603CA7">
        <w:rPr>
          <w:rFonts w:ascii="宋体" w:hAnsi="宋体" w:hint="eastAsia"/>
          <w:sz w:val="24"/>
          <w:szCs w:val="24"/>
        </w:rPr>
        <w:t>》</w:t>
      </w:r>
    </w:p>
    <w:p w:rsidR="002E02C8" w:rsidRPr="00603CA7" w:rsidRDefault="002E02C8" w:rsidP="00EA5627">
      <w:pPr>
        <w:spacing w:beforeLines="50" w:before="156" w:afterLines="50" w:after="156" w:line="360" w:lineRule="auto"/>
        <w:ind w:firstLineChars="200" w:firstLine="480"/>
        <w:rPr>
          <w:rFonts w:ascii="宋体" w:hAnsi="宋体"/>
          <w:bCs/>
          <w:sz w:val="24"/>
        </w:rPr>
      </w:pPr>
      <w:r w:rsidRPr="00603CA7">
        <w:rPr>
          <w:rFonts w:ascii="宋体" w:hAnsi="宋体" w:hint="eastAsia"/>
          <w:bCs/>
          <w:sz w:val="24"/>
        </w:rPr>
        <w:t>同意</w:t>
      </w:r>
      <w:r w:rsidRPr="00603CA7">
        <w:rPr>
          <w:rFonts w:ascii="宋体" w:hAnsi="宋体"/>
          <w:bCs/>
          <w:sz w:val="24"/>
        </w:rPr>
        <w:t>续聘</w:t>
      </w:r>
      <w:r w:rsidRPr="00603CA7">
        <w:rPr>
          <w:rFonts w:ascii="宋体" w:hAnsi="宋体" w:hint="eastAsia"/>
          <w:bCs/>
          <w:sz w:val="24"/>
        </w:rPr>
        <w:t>致同</w:t>
      </w:r>
      <w:r w:rsidRPr="00603CA7">
        <w:rPr>
          <w:rFonts w:ascii="宋体" w:hAnsi="宋体"/>
          <w:bCs/>
          <w:sz w:val="24"/>
        </w:rPr>
        <w:t>会计师事务所（</w:t>
      </w:r>
      <w:r w:rsidRPr="00603CA7">
        <w:rPr>
          <w:rFonts w:ascii="宋体" w:hAnsi="宋体" w:hint="eastAsia"/>
          <w:bCs/>
          <w:sz w:val="24"/>
        </w:rPr>
        <w:t>特殊普通合伙</w:t>
      </w:r>
      <w:r w:rsidRPr="00603CA7">
        <w:rPr>
          <w:rFonts w:ascii="宋体" w:hAnsi="宋体"/>
          <w:bCs/>
          <w:sz w:val="24"/>
        </w:rPr>
        <w:t>）为公司202</w:t>
      </w:r>
      <w:r w:rsidRPr="00603CA7">
        <w:rPr>
          <w:rFonts w:ascii="宋体" w:hAnsi="宋体" w:hint="eastAsia"/>
          <w:bCs/>
          <w:sz w:val="24"/>
        </w:rPr>
        <w:t>5</w:t>
      </w:r>
      <w:r w:rsidRPr="00603CA7">
        <w:rPr>
          <w:rFonts w:ascii="宋体" w:hAnsi="宋体"/>
          <w:bCs/>
          <w:sz w:val="24"/>
        </w:rPr>
        <w:t>年度外部审计师</w:t>
      </w:r>
      <w:r w:rsidRPr="00603CA7">
        <w:rPr>
          <w:rFonts w:ascii="宋体" w:hAnsi="宋体" w:hint="eastAsia"/>
          <w:bCs/>
          <w:sz w:val="24"/>
        </w:rPr>
        <w:t>及2025年度内部控制审计师</w:t>
      </w:r>
      <w:r w:rsidRPr="00603CA7">
        <w:rPr>
          <w:rFonts w:ascii="宋体" w:hAnsi="宋体"/>
          <w:bCs/>
          <w:sz w:val="24"/>
        </w:rPr>
        <w:t>，</w:t>
      </w:r>
      <w:r w:rsidRPr="00603CA7">
        <w:rPr>
          <w:rFonts w:ascii="宋体" w:hAnsi="宋体" w:hint="eastAsia"/>
          <w:bCs/>
          <w:sz w:val="24"/>
        </w:rPr>
        <w:t>并将提请股东大会授权董事会</w:t>
      </w:r>
      <w:r w:rsidR="00026EFD">
        <w:rPr>
          <w:rFonts w:ascii="宋体" w:hAnsi="宋体" w:hint="eastAsia"/>
          <w:bCs/>
          <w:sz w:val="24"/>
        </w:rPr>
        <w:t>厘定</w:t>
      </w:r>
      <w:r w:rsidRPr="00603CA7">
        <w:rPr>
          <w:rFonts w:ascii="宋体" w:hAnsi="宋体" w:hint="eastAsia"/>
          <w:bCs/>
          <w:sz w:val="24"/>
        </w:rPr>
        <w:t>其酬金</w:t>
      </w:r>
      <w:r w:rsidRPr="00603CA7">
        <w:rPr>
          <w:rFonts w:ascii="宋体" w:hAnsi="宋体"/>
          <w:bCs/>
          <w:sz w:val="24"/>
        </w:rPr>
        <w:t>。</w:t>
      </w:r>
    </w:p>
    <w:p w:rsidR="00A855CD"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A855CD" w:rsidRPr="00603CA7">
        <w:rPr>
          <w:rFonts w:ascii="宋体" w:hAnsi="宋体" w:hint="eastAsia"/>
          <w:sz w:val="24"/>
        </w:rPr>
        <w:t>。</w:t>
      </w:r>
    </w:p>
    <w:p w:rsidR="00A855CD" w:rsidRPr="00603CA7" w:rsidRDefault="00642EF9" w:rsidP="00A855CD">
      <w:pPr>
        <w:spacing w:beforeLines="50" w:before="156" w:afterLines="50" w:after="156" w:line="360" w:lineRule="auto"/>
        <w:ind w:firstLineChars="200" w:firstLine="480"/>
        <w:rPr>
          <w:rFonts w:ascii="宋体" w:hAnsi="宋体"/>
          <w:sz w:val="24"/>
        </w:rPr>
      </w:pPr>
      <w:r w:rsidRPr="00603CA7">
        <w:rPr>
          <w:rFonts w:ascii="宋体" w:hAnsi="宋体"/>
          <w:sz w:val="24"/>
        </w:rPr>
        <w:t>本议案</w:t>
      </w:r>
      <w:r w:rsidR="004F1C70" w:rsidRPr="00603CA7">
        <w:rPr>
          <w:rFonts w:ascii="宋体" w:hAnsi="宋体"/>
          <w:sz w:val="24"/>
        </w:rPr>
        <w:t>已</w:t>
      </w:r>
      <w:r w:rsidRPr="00603CA7">
        <w:rPr>
          <w:rFonts w:ascii="宋体" w:hAnsi="宋体"/>
          <w:sz w:val="24"/>
        </w:rPr>
        <w:t>经公司第八届董事会审计委员会第</w:t>
      </w:r>
      <w:r w:rsidR="00EA5627" w:rsidRPr="00603CA7">
        <w:rPr>
          <w:rFonts w:ascii="宋体" w:hAnsi="宋体"/>
          <w:sz w:val="24"/>
        </w:rPr>
        <w:t>十四</w:t>
      </w:r>
      <w:r w:rsidRPr="00603CA7">
        <w:rPr>
          <w:rFonts w:ascii="宋体" w:hAnsi="宋体"/>
          <w:sz w:val="24"/>
        </w:rPr>
        <w:t>次会议审议通过，同意提交本次董事会审议。</w:t>
      </w:r>
      <w:r w:rsidR="002E02C8" w:rsidRPr="00603CA7">
        <w:rPr>
          <w:rFonts w:ascii="宋体" w:hAnsi="宋体"/>
          <w:sz w:val="24"/>
        </w:rPr>
        <w:t>本议案尚需提交公司202</w:t>
      </w:r>
      <w:r w:rsidR="002E02C8" w:rsidRPr="00603CA7">
        <w:rPr>
          <w:rFonts w:ascii="宋体" w:hAnsi="宋体" w:hint="eastAsia"/>
          <w:sz w:val="24"/>
        </w:rPr>
        <w:t>4</w:t>
      </w:r>
      <w:r w:rsidRPr="00603CA7">
        <w:rPr>
          <w:rFonts w:ascii="宋体" w:hAnsi="宋体" w:hint="eastAsia"/>
          <w:sz w:val="24"/>
        </w:rPr>
        <w:t>年</w:t>
      </w:r>
      <w:r w:rsidR="002E02C8" w:rsidRPr="00603CA7">
        <w:rPr>
          <w:rFonts w:ascii="宋体" w:hAnsi="宋体"/>
          <w:sz w:val="24"/>
        </w:rPr>
        <w:t>年度股东大会审议。</w:t>
      </w:r>
      <w:r w:rsidR="00A855CD" w:rsidRPr="00603CA7">
        <w:rPr>
          <w:rFonts w:ascii="宋体" w:hAnsi="宋体" w:hint="eastAsia"/>
          <w:sz w:val="24"/>
        </w:rPr>
        <w:t>具体议案内容详见本公司披露于上海证券交易所官网（</w:t>
      </w:r>
      <w:hyperlink r:id="rId12" w:history="1">
        <w:r w:rsidR="00A855CD" w:rsidRPr="00603CA7">
          <w:rPr>
            <w:rFonts w:ascii="宋体" w:hAnsi="宋体" w:hint="eastAsia"/>
            <w:sz w:val="24"/>
          </w:rPr>
          <w:t>www.sse.com.cn）的《关于</w:t>
        </w:r>
        <w:r w:rsidR="00A855CD" w:rsidRPr="00603CA7">
          <w:rPr>
            <w:rFonts w:ascii="宋体" w:hAnsi="宋体"/>
            <w:sz w:val="24"/>
          </w:rPr>
          <w:t>续聘</w:t>
        </w:r>
        <w:r w:rsidR="00A855CD" w:rsidRPr="00603CA7">
          <w:rPr>
            <w:rFonts w:ascii="宋体" w:hAnsi="宋体" w:hint="eastAsia"/>
            <w:sz w:val="24"/>
          </w:rPr>
          <w:t>2025</w:t>
        </w:r>
      </w:hyperlink>
      <w:r w:rsidR="00A855CD" w:rsidRPr="00603CA7">
        <w:rPr>
          <w:rFonts w:ascii="宋体" w:hAnsi="宋体" w:hint="eastAsia"/>
          <w:sz w:val="24"/>
        </w:rPr>
        <w:t>年度会计师事务所的公告》</w:t>
      </w:r>
      <w:r w:rsidR="00451D94" w:rsidRPr="00603CA7">
        <w:rPr>
          <w:rFonts w:ascii="宋体" w:hAnsi="宋体" w:hint="eastAsia"/>
          <w:sz w:val="24"/>
        </w:rPr>
        <w:t>（公告编号：2025-021）</w:t>
      </w:r>
      <w:r w:rsidR="00A855CD" w:rsidRPr="00603CA7">
        <w:rPr>
          <w:rFonts w:ascii="宋体" w:hAnsi="宋体" w:hint="eastAsia"/>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12.</w:t>
      </w:r>
      <w:r w:rsidR="00FC664A" w:rsidRPr="00603CA7">
        <w:rPr>
          <w:rFonts w:ascii="宋体" w:hAnsi="宋体" w:hint="eastAsia"/>
          <w:sz w:val="24"/>
          <w:szCs w:val="24"/>
        </w:rPr>
        <w:t>审议通过《关于</w:t>
      </w:r>
      <w:r w:rsidR="008E172D" w:rsidRPr="00603CA7">
        <w:rPr>
          <w:rFonts w:ascii="宋体" w:hAnsi="宋体" w:hint="eastAsia"/>
          <w:sz w:val="24"/>
          <w:szCs w:val="24"/>
        </w:rPr>
        <w:t>提名</w:t>
      </w:r>
      <w:r w:rsidR="00FC664A" w:rsidRPr="00603CA7">
        <w:rPr>
          <w:rFonts w:ascii="宋体" w:hAnsi="宋体" w:hint="eastAsia"/>
          <w:sz w:val="24"/>
          <w:szCs w:val="24"/>
        </w:rPr>
        <w:t>第九届董事会非独立董事</w:t>
      </w:r>
      <w:r w:rsidR="00975862" w:rsidRPr="00603CA7">
        <w:rPr>
          <w:rFonts w:ascii="宋体" w:hAnsi="宋体" w:hint="eastAsia"/>
          <w:sz w:val="24"/>
          <w:szCs w:val="24"/>
        </w:rPr>
        <w:t>候选人</w:t>
      </w:r>
      <w:r w:rsidR="00FC664A" w:rsidRPr="00603CA7">
        <w:rPr>
          <w:rFonts w:ascii="宋体" w:hAnsi="宋体" w:hint="eastAsia"/>
          <w:sz w:val="24"/>
          <w:szCs w:val="24"/>
        </w:rPr>
        <w:t>的议案》</w:t>
      </w:r>
    </w:p>
    <w:p w:rsidR="002E02C8" w:rsidRPr="00603CA7" w:rsidRDefault="002E02C8" w:rsidP="00EA5627">
      <w:pPr>
        <w:spacing w:beforeLines="50" w:before="156" w:afterLines="50" w:after="156" w:line="360" w:lineRule="auto"/>
        <w:ind w:firstLineChars="200" w:firstLine="480"/>
        <w:rPr>
          <w:rFonts w:ascii="宋体" w:hAnsi="宋体"/>
          <w:b/>
          <w:bCs/>
          <w:sz w:val="24"/>
        </w:rPr>
      </w:pPr>
      <w:r w:rsidRPr="00603CA7">
        <w:rPr>
          <w:rFonts w:ascii="宋体" w:hAnsi="宋体" w:hint="eastAsia"/>
          <w:sz w:val="24"/>
        </w:rPr>
        <w:t>同意提名王安</w:t>
      </w:r>
      <w:r w:rsidR="0076625A" w:rsidRPr="00603CA7">
        <w:rPr>
          <w:rFonts w:ascii="宋体" w:hAnsi="宋体" w:hint="eastAsia"/>
          <w:sz w:val="24"/>
        </w:rPr>
        <w:t>先生</w:t>
      </w:r>
      <w:r w:rsidRPr="00603CA7">
        <w:rPr>
          <w:rFonts w:ascii="宋体" w:hAnsi="宋体" w:hint="eastAsia"/>
          <w:sz w:val="24"/>
        </w:rPr>
        <w:t>、张辉</w:t>
      </w:r>
      <w:r w:rsidR="0076625A" w:rsidRPr="00603CA7">
        <w:rPr>
          <w:rFonts w:ascii="宋体" w:hAnsi="宋体" w:hint="eastAsia"/>
          <w:sz w:val="24"/>
        </w:rPr>
        <w:t>先生</w:t>
      </w:r>
      <w:r w:rsidRPr="00603CA7">
        <w:rPr>
          <w:rFonts w:ascii="宋体" w:hAnsi="宋体" w:hint="eastAsia"/>
          <w:sz w:val="24"/>
        </w:rPr>
        <w:t>、王萌</w:t>
      </w:r>
      <w:r w:rsidR="0076625A" w:rsidRPr="00603CA7">
        <w:rPr>
          <w:rFonts w:ascii="宋体" w:hAnsi="宋体" w:hint="eastAsia"/>
          <w:sz w:val="24"/>
        </w:rPr>
        <w:t>女士</w:t>
      </w:r>
      <w:r w:rsidRPr="00603CA7">
        <w:rPr>
          <w:rFonts w:ascii="宋体" w:hAnsi="宋体" w:hint="eastAsia"/>
          <w:sz w:val="24"/>
        </w:rPr>
        <w:t>、王艳辉</w:t>
      </w:r>
      <w:r w:rsidR="0076625A" w:rsidRPr="00603CA7">
        <w:rPr>
          <w:rFonts w:ascii="宋体" w:hAnsi="宋体" w:hint="eastAsia"/>
          <w:sz w:val="24"/>
        </w:rPr>
        <w:t>先生</w:t>
      </w:r>
      <w:r w:rsidRPr="00603CA7">
        <w:rPr>
          <w:rFonts w:ascii="宋体" w:hAnsi="宋体" w:hint="eastAsia"/>
          <w:sz w:val="24"/>
        </w:rPr>
        <w:t>为公司第九届董事会执行董事候选人</w:t>
      </w:r>
      <w:r w:rsidR="0076625A" w:rsidRPr="00603CA7">
        <w:rPr>
          <w:rFonts w:ascii="宋体" w:hAnsi="宋体" w:hint="eastAsia"/>
          <w:sz w:val="24"/>
        </w:rPr>
        <w:t>；</w:t>
      </w:r>
      <w:r w:rsidRPr="00603CA7">
        <w:rPr>
          <w:rFonts w:ascii="宋体" w:hAnsi="宋体" w:hint="eastAsia"/>
          <w:sz w:val="24"/>
        </w:rPr>
        <w:t>提名</w:t>
      </w:r>
      <w:r w:rsidR="00F75A0D" w:rsidRPr="00603CA7">
        <w:rPr>
          <w:rFonts w:ascii="宋体" w:hAnsi="宋体" w:hint="eastAsia"/>
          <w:sz w:val="24"/>
        </w:rPr>
        <w:t>刘宗宜先生</w:t>
      </w:r>
      <w:r w:rsidRPr="00603CA7">
        <w:rPr>
          <w:rFonts w:ascii="宋体" w:hAnsi="宋体" w:hint="eastAsia"/>
          <w:sz w:val="24"/>
        </w:rPr>
        <w:t>、</w:t>
      </w:r>
      <w:r w:rsidR="00F75A0D" w:rsidRPr="00603CA7">
        <w:rPr>
          <w:rFonts w:ascii="宋体" w:hAnsi="宋体" w:hint="eastAsia"/>
          <w:sz w:val="24"/>
        </w:rPr>
        <w:t>张伟先生</w:t>
      </w:r>
      <w:r w:rsidRPr="00603CA7">
        <w:rPr>
          <w:rFonts w:ascii="宋体" w:hAnsi="宋体" w:hint="eastAsia"/>
          <w:sz w:val="24"/>
        </w:rPr>
        <w:t>为本公司第九届董事会非执行董事候选人。</w:t>
      </w:r>
    </w:p>
    <w:p w:rsidR="00196CB3"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4E5063" w:rsidRPr="00603CA7" w:rsidRDefault="004E5063" w:rsidP="00EA5627">
      <w:pPr>
        <w:spacing w:beforeLines="50" w:before="156" w:afterLines="50" w:after="156" w:line="360" w:lineRule="auto"/>
        <w:ind w:firstLineChars="200" w:firstLine="480"/>
        <w:rPr>
          <w:rFonts w:ascii="宋体" w:hAnsi="宋体"/>
          <w:sz w:val="24"/>
        </w:rPr>
      </w:pPr>
      <w:r w:rsidRPr="00603CA7">
        <w:rPr>
          <w:rFonts w:ascii="宋体" w:hAnsi="宋体"/>
          <w:sz w:val="24"/>
        </w:rPr>
        <w:t>本议案</w:t>
      </w:r>
      <w:r w:rsidR="004F1C70" w:rsidRPr="00603CA7">
        <w:rPr>
          <w:rFonts w:ascii="宋体" w:hAnsi="宋体"/>
          <w:sz w:val="24"/>
        </w:rPr>
        <w:t>已</w:t>
      </w:r>
      <w:r w:rsidRPr="00603CA7">
        <w:rPr>
          <w:rFonts w:ascii="宋体" w:hAnsi="宋体"/>
          <w:sz w:val="24"/>
        </w:rPr>
        <w:t>经公司第八届董事会提名委员会第</w:t>
      </w:r>
      <w:r w:rsidR="00EA5627" w:rsidRPr="00603CA7">
        <w:rPr>
          <w:rFonts w:ascii="宋体" w:hAnsi="宋体"/>
          <w:sz w:val="24"/>
        </w:rPr>
        <w:t>八次</w:t>
      </w:r>
      <w:r w:rsidRPr="00603CA7">
        <w:rPr>
          <w:rFonts w:ascii="宋体" w:hAnsi="宋体"/>
          <w:sz w:val="24"/>
        </w:rPr>
        <w:t>会议审议通过，同意提交本次董事</w:t>
      </w:r>
      <w:r w:rsidRPr="00603CA7">
        <w:rPr>
          <w:rFonts w:ascii="宋体" w:hAnsi="宋体"/>
          <w:sz w:val="24"/>
        </w:rPr>
        <w:lastRenderedPageBreak/>
        <w:t>会审议。本议案尚需提交公司202</w:t>
      </w:r>
      <w:r w:rsidRPr="00603CA7">
        <w:rPr>
          <w:rFonts w:ascii="宋体" w:hAnsi="宋体" w:hint="eastAsia"/>
          <w:sz w:val="24"/>
        </w:rPr>
        <w:t>4年</w:t>
      </w:r>
      <w:r w:rsidRPr="00603CA7">
        <w:rPr>
          <w:rFonts w:ascii="宋体" w:hAnsi="宋体"/>
          <w:sz w:val="24"/>
        </w:rPr>
        <w:t>年度股东大会审议。</w:t>
      </w:r>
      <w:r w:rsidRPr="00603CA7">
        <w:rPr>
          <w:rFonts w:ascii="宋体" w:hAnsi="宋体" w:hint="eastAsia"/>
          <w:sz w:val="24"/>
        </w:rPr>
        <w:t>具体议案内容详见本公司披露于上海证券交易所官网（www.sse.com.cn）的《关于</w:t>
      </w:r>
      <w:r w:rsidRPr="00603CA7">
        <w:rPr>
          <w:rFonts w:ascii="宋体" w:hAnsi="宋体"/>
          <w:sz w:val="24"/>
        </w:rPr>
        <w:t>董事会、监事会换届选举</w:t>
      </w:r>
      <w:r w:rsidRPr="00603CA7">
        <w:rPr>
          <w:rFonts w:ascii="宋体" w:hAnsi="宋体" w:hint="eastAsia"/>
          <w:sz w:val="24"/>
        </w:rPr>
        <w:t>的公告》</w:t>
      </w:r>
      <w:r w:rsidR="00451D94" w:rsidRPr="00603CA7">
        <w:rPr>
          <w:rFonts w:ascii="宋体" w:hAnsi="宋体" w:hint="eastAsia"/>
          <w:sz w:val="24"/>
        </w:rPr>
        <w:t>（公告编号：2025-022）</w:t>
      </w:r>
      <w:r w:rsidRPr="00603CA7">
        <w:rPr>
          <w:rFonts w:ascii="宋体" w:hAnsi="宋体" w:hint="eastAsia"/>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13.审议通过《关于</w:t>
      </w:r>
      <w:r w:rsidR="008E172D" w:rsidRPr="00603CA7">
        <w:rPr>
          <w:rFonts w:ascii="宋体" w:hAnsi="宋体" w:hint="eastAsia"/>
          <w:sz w:val="24"/>
          <w:szCs w:val="24"/>
        </w:rPr>
        <w:t>提名</w:t>
      </w:r>
      <w:r w:rsidRPr="00603CA7">
        <w:rPr>
          <w:rFonts w:ascii="宋体" w:hAnsi="宋体" w:hint="eastAsia"/>
          <w:sz w:val="24"/>
          <w:szCs w:val="24"/>
        </w:rPr>
        <w:t>第九届董事会独立非执行董事</w:t>
      </w:r>
      <w:r w:rsidR="00975862" w:rsidRPr="00603CA7">
        <w:rPr>
          <w:rFonts w:ascii="宋体" w:hAnsi="宋体" w:hint="eastAsia"/>
          <w:sz w:val="24"/>
          <w:szCs w:val="24"/>
        </w:rPr>
        <w:t>候选人</w:t>
      </w:r>
      <w:r w:rsidRPr="00603CA7">
        <w:rPr>
          <w:rFonts w:ascii="宋体" w:hAnsi="宋体" w:hint="eastAsia"/>
          <w:sz w:val="24"/>
          <w:szCs w:val="24"/>
        </w:rPr>
        <w:t>的议案》</w:t>
      </w:r>
    </w:p>
    <w:p w:rsidR="002E02C8" w:rsidRPr="00603CA7" w:rsidRDefault="002E02C8" w:rsidP="00EA5627">
      <w:pPr>
        <w:spacing w:beforeLines="50" w:before="156" w:afterLines="50" w:after="156" w:line="360" w:lineRule="auto"/>
        <w:ind w:firstLineChars="200" w:firstLine="480"/>
        <w:rPr>
          <w:rFonts w:ascii="宋体" w:hAnsi="宋体"/>
          <w:b/>
          <w:bCs/>
          <w:sz w:val="24"/>
        </w:rPr>
      </w:pPr>
      <w:r w:rsidRPr="00603CA7">
        <w:rPr>
          <w:rFonts w:ascii="宋体" w:hAnsi="宋体" w:hint="eastAsia"/>
          <w:sz w:val="24"/>
        </w:rPr>
        <w:t>同意提名龚凡</w:t>
      </w:r>
      <w:r w:rsidR="0076625A" w:rsidRPr="00603CA7">
        <w:rPr>
          <w:rFonts w:ascii="宋体" w:hAnsi="宋体" w:hint="eastAsia"/>
          <w:sz w:val="24"/>
        </w:rPr>
        <w:t>先生</w:t>
      </w:r>
      <w:r w:rsidRPr="00603CA7">
        <w:rPr>
          <w:rFonts w:ascii="宋体" w:hAnsi="宋体" w:hint="eastAsia"/>
          <w:sz w:val="24"/>
        </w:rPr>
        <w:t>、王雁</w:t>
      </w:r>
      <w:r w:rsidR="0076625A" w:rsidRPr="00603CA7">
        <w:rPr>
          <w:rFonts w:ascii="宋体" w:hAnsi="宋体" w:hint="eastAsia"/>
          <w:sz w:val="24"/>
        </w:rPr>
        <w:t>女士</w:t>
      </w:r>
      <w:r w:rsidRPr="00603CA7">
        <w:rPr>
          <w:rFonts w:ascii="宋体" w:hAnsi="宋体" w:hint="eastAsia"/>
          <w:sz w:val="24"/>
        </w:rPr>
        <w:t>、王常青</w:t>
      </w:r>
      <w:r w:rsidR="0076625A" w:rsidRPr="00603CA7">
        <w:rPr>
          <w:rFonts w:ascii="宋体" w:hAnsi="宋体" w:hint="eastAsia"/>
          <w:sz w:val="24"/>
        </w:rPr>
        <w:t>先生</w:t>
      </w:r>
      <w:r w:rsidRPr="00603CA7">
        <w:rPr>
          <w:rFonts w:ascii="宋体" w:hAnsi="宋体" w:hint="eastAsia"/>
          <w:sz w:val="24"/>
        </w:rPr>
        <w:t>为公司第九届董事会独立非执行董事候选人。</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4E5063" w:rsidRPr="00603CA7" w:rsidRDefault="00642EF9" w:rsidP="00EA5627">
      <w:pPr>
        <w:spacing w:beforeLines="50" w:before="156" w:afterLines="50" w:after="156" w:line="360" w:lineRule="auto"/>
        <w:ind w:firstLineChars="200" w:firstLine="480"/>
        <w:rPr>
          <w:rFonts w:ascii="宋体" w:hAnsi="宋体"/>
          <w:sz w:val="24"/>
        </w:rPr>
      </w:pPr>
      <w:r w:rsidRPr="00603CA7">
        <w:rPr>
          <w:rFonts w:ascii="宋体" w:hAnsi="宋体"/>
          <w:sz w:val="24"/>
        </w:rPr>
        <w:t>本议案</w:t>
      </w:r>
      <w:r w:rsidR="004F1C70" w:rsidRPr="00603CA7">
        <w:rPr>
          <w:rFonts w:ascii="宋体" w:hAnsi="宋体"/>
          <w:sz w:val="24"/>
        </w:rPr>
        <w:t>已</w:t>
      </w:r>
      <w:r w:rsidRPr="00603CA7">
        <w:rPr>
          <w:rFonts w:ascii="宋体" w:hAnsi="宋体"/>
          <w:sz w:val="24"/>
        </w:rPr>
        <w:t>经公司第八届董事会提名委员会</w:t>
      </w:r>
      <w:r w:rsidR="004E5063" w:rsidRPr="00603CA7">
        <w:rPr>
          <w:rFonts w:ascii="宋体" w:hAnsi="宋体"/>
          <w:sz w:val="24"/>
        </w:rPr>
        <w:t>第</w:t>
      </w:r>
      <w:r w:rsidR="00EA5627" w:rsidRPr="00603CA7">
        <w:rPr>
          <w:rFonts w:ascii="宋体" w:hAnsi="宋体"/>
          <w:sz w:val="24"/>
        </w:rPr>
        <w:t>八次</w:t>
      </w:r>
      <w:r w:rsidR="004E5063" w:rsidRPr="00603CA7">
        <w:rPr>
          <w:rFonts w:ascii="宋体" w:hAnsi="宋体"/>
          <w:sz w:val="24"/>
        </w:rPr>
        <w:t>会议</w:t>
      </w:r>
      <w:r w:rsidRPr="00603CA7">
        <w:rPr>
          <w:rFonts w:ascii="宋体" w:hAnsi="宋体"/>
          <w:sz w:val="24"/>
        </w:rPr>
        <w:t>审议通过，同意提交本次董事会审议。本议案尚需提交公司202</w:t>
      </w:r>
      <w:r w:rsidRPr="00603CA7">
        <w:rPr>
          <w:rFonts w:ascii="宋体" w:hAnsi="宋体" w:hint="eastAsia"/>
          <w:sz w:val="24"/>
        </w:rPr>
        <w:t>4年</w:t>
      </w:r>
      <w:r w:rsidRPr="00603CA7">
        <w:rPr>
          <w:rFonts w:ascii="宋体" w:hAnsi="宋体"/>
          <w:sz w:val="24"/>
        </w:rPr>
        <w:t>年度股东大会审议。</w:t>
      </w:r>
      <w:r w:rsidR="004E5063" w:rsidRPr="00603CA7">
        <w:rPr>
          <w:rFonts w:ascii="宋体" w:hAnsi="宋体" w:hint="eastAsia"/>
          <w:sz w:val="24"/>
        </w:rPr>
        <w:t>具体议案内容详见本公司披露于上海证券交易所官网（www.sse.com.cn）的《关于</w:t>
      </w:r>
      <w:r w:rsidR="004E5063" w:rsidRPr="00603CA7">
        <w:rPr>
          <w:rFonts w:ascii="宋体" w:hAnsi="宋体"/>
          <w:sz w:val="24"/>
        </w:rPr>
        <w:t>董事会、监事会换届选举</w:t>
      </w:r>
      <w:r w:rsidR="004E5063" w:rsidRPr="00603CA7">
        <w:rPr>
          <w:rFonts w:ascii="宋体" w:hAnsi="宋体" w:hint="eastAsia"/>
          <w:sz w:val="24"/>
        </w:rPr>
        <w:t>的公告》</w:t>
      </w:r>
      <w:r w:rsidR="00451D94" w:rsidRPr="00603CA7">
        <w:rPr>
          <w:rFonts w:ascii="宋体" w:hAnsi="宋体" w:hint="eastAsia"/>
          <w:sz w:val="24"/>
        </w:rPr>
        <w:t>（公告编号：2025-022）、</w:t>
      </w:r>
      <w:r w:rsidR="004E5063" w:rsidRPr="00603CA7">
        <w:rPr>
          <w:rFonts w:ascii="宋体" w:hAnsi="宋体" w:hint="eastAsia"/>
          <w:sz w:val="24"/>
        </w:rPr>
        <w:t>《独立董事候选人声明》《独立董事提名人声明》。</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14.审议通过《关于调整公司与烟台帝斯曼安德利果胶股份有限公司2025-2027年度日常关联交易上限并签署相关补充协议的议案》</w:t>
      </w:r>
    </w:p>
    <w:p w:rsidR="00C4181C" w:rsidRPr="00603CA7" w:rsidRDefault="00C4181C"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同意公司与烟台</w:t>
      </w:r>
      <w:proofErr w:type="gramStart"/>
      <w:r w:rsidRPr="00603CA7">
        <w:rPr>
          <w:rFonts w:ascii="宋体" w:hAnsi="宋体" w:hint="eastAsia"/>
          <w:sz w:val="24"/>
        </w:rPr>
        <w:t>帝</w:t>
      </w:r>
      <w:proofErr w:type="gramEnd"/>
      <w:r w:rsidRPr="00603CA7">
        <w:rPr>
          <w:rFonts w:ascii="宋体" w:hAnsi="宋体" w:hint="eastAsia"/>
          <w:sz w:val="24"/>
        </w:rPr>
        <w:t>斯曼安德利果胶股份有限公司2025-2027年度日常关联交易的年度交易上限由每年人民币4,200万元调整至每年6,000万元，并签署相关补充协议。</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关联董事王安先生、王萌女士对该项议案回避表决。</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表决结果：6票同意，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592D0E" w:rsidRPr="00603CA7" w:rsidRDefault="00592D0E"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w:t>
      </w:r>
      <w:r w:rsidR="004F1C70" w:rsidRPr="00603CA7">
        <w:rPr>
          <w:rFonts w:ascii="宋体" w:hAnsi="宋体" w:hint="eastAsia"/>
          <w:sz w:val="24"/>
        </w:rPr>
        <w:t>已</w:t>
      </w:r>
      <w:r w:rsidRPr="00603CA7">
        <w:rPr>
          <w:rFonts w:ascii="宋体" w:hAnsi="宋体" w:hint="eastAsia"/>
          <w:sz w:val="24"/>
        </w:rPr>
        <w:t>经公司第八届董事会独立董事2025年第四次专门会议审议通过，同意提交本次董事会审议。</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sz w:val="24"/>
        </w:rPr>
        <w:t>本议案尚需提交公司202</w:t>
      </w:r>
      <w:r w:rsidRPr="00603CA7">
        <w:rPr>
          <w:rFonts w:ascii="宋体" w:hAnsi="宋体" w:hint="eastAsia"/>
          <w:sz w:val="24"/>
        </w:rPr>
        <w:t>4</w:t>
      </w:r>
      <w:r w:rsidR="004E5063" w:rsidRPr="00603CA7">
        <w:rPr>
          <w:rFonts w:ascii="宋体" w:hAnsi="宋体" w:hint="eastAsia"/>
          <w:sz w:val="24"/>
        </w:rPr>
        <w:t>年</w:t>
      </w:r>
      <w:r w:rsidRPr="00603CA7">
        <w:rPr>
          <w:rFonts w:ascii="宋体" w:hAnsi="宋体"/>
          <w:sz w:val="24"/>
        </w:rPr>
        <w:t>年度股东大会审议。</w:t>
      </w:r>
      <w:r w:rsidR="004E5063" w:rsidRPr="00603CA7">
        <w:rPr>
          <w:rFonts w:ascii="宋体" w:hAnsi="宋体" w:hint="eastAsia"/>
          <w:sz w:val="24"/>
        </w:rPr>
        <w:t>具体议案内容详见本公司披露于上海证券交易所官网（www.sse.com.cn）的《关于与关联方签署日常关联交易&lt;补充协议&gt;的公告》</w:t>
      </w:r>
      <w:r w:rsidR="00451D94" w:rsidRPr="00603CA7">
        <w:rPr>
          <w:rFonts w:ascii="宋体" w:hAnsi="宋体" w:hint="eastAsia"/>
          <w:sz w:val="24"/>
        </w:rPr>
        <w:t>（公告编号：2025-023）</w:t>
      </w:r>
      <w:r w:rsidR="004E5063" w:rsidRPr="00603CA7">
        <w:rPr>
          <w:rFonts w:ascii="宋体" w:hAnsi="宋体" w:hint="eastAsia"/>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15.审议通过《关于调整公司与统一企业中国控股有限公司2025-2027年度日常关联交易上限并签署相关补充协议的议案》</w:t>
      </w:r>
    </w:p>
    <w:p w:rsidR="00C4181C" w:rsidRPr="00603CA7" w:rsidRDefault="00C4181C" w:rsidP="00C4181C">
      <w:pPr>
        <w:spacing w:beforeLines="50" w:before="156" w:afterLines="50" w:after="156" w:line="360" w:lineRule="auto"/>
        <w:ind w:firstLineChars="200" w:firstLine="480"/>
        <w:rPr>
          <w:rFonts w:ascii="宋体" w:hAnsi="宋体"/>
          <w:sz w:val="24"/>
        </w:rPr>
      </w:pPr>
      <w:r w:rsidRPr="00603CA7">
        <w:rPr>
          <w:rFonts w:ascii="宋体" w:hAnsi="宋体" w:hint="eastAsia"/>
          <w:sz w:val="24"/>
        </w:rPr>
        <w:t>同意公司与统一企业中国控股有限公司2025-2027年度日常关联交易的年度交易上限由每年人民币3,100万元调整至每年5,000万元，并签署相关补充协议。</w:t>
      </w:r>
    </w:p>
    <w:p w:rsidR="002E02C8" w:rsidRPr="00603CA7" w:rsidRDefault="002E02C8" w:rsidP="00C4181C">
      <w:pPr>
        <w:spacing w:beforeLines="50" w:before="156" w:afterLines="50" w:after="156" w:line="360" w:lineRule="auto"/>
        <w:ind w:firstLineChars="200" w:firstLine="480"/>
        <w:rPr>
          <w:rFonts w:ascii="宋体" w:hAnsi="宋体"/>
          <w:sz w:val="24"/>
        </w:rPr>
      </w:pPr>
      <w:r w:rsidRPr="00603CA7">
        <w:rPr>
          <w:rFonts w:ascii="宋体" w:hAnsi="宋体" w:hint="eastAsia"/>
          <w:sz w:val="24"/>
        </w:rPr>
        <w:lastRenderedPageBreak/>
        <w:t>关联董事刘宗宜对该项议案回避表决。</w:t>
      </w:r>
    </w:p>
    <w:p w:rsidR="00196CB3"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表决结果：7票同意，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592D0E" w:rsidRPr="00603CA7" w:rsidRDefault="00592D0E" w:rsidP="00592D0E">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w:t>
      </w:r>
      <w:r w:rsidR="004F1C70" w:rsidRPr="00603CA7">
        <w:rPr>
          <w:rFonts w:ascii="宋体" w:hAnsi="宋体" w:hint="eastAsia"/>
          <w:sz w:val="24"/>
        </w:rPr>
        <w:t>已</w:t>
      </w:r>
      <w:r w:rsidRPr="00603CA7">
        <w:rPr>
          <w:rFonts w:ascii="宋体" w:hAnsi="宋体" w:hint="eastAsia"/>
          <w:sz w:val="24"/>
        </w:rPr>
        <w:t>经公司第八届董事会独立董事2025年第四次专门会议审议通过，同意提交本次董事会审议。</w:t>
      </w:r>
    </w:p>
    <w:p w:rsidR="0041013C" w:rsidRPr="00603CA7" w:rsidRDefault="004E5063" w:rsidP="0041013C">
      <w:pPr>
        <w:spacing w:beforeLines="50" w:before="156" w:afterLines="50" w:after="156" w:line="360" w:lineRule="auto"/>
        <w:ind w:firstLineChars="200" w:firstLine="480"/>
        <w:rPr>
          <w:rFonts w:ascii="宋体" w:hAnsi="宋体"/>
          <w:sz w:val="24"/>
        </w:rPr>
      </w:pPr>
      <w:r w:rsidRPr="00603CA7">
        <w:rPr>
          <w:rFonts w:ascii="宋体" w:hAnsi="宋体"/>
          <w:sz w:val="24"/>
        </w:rPr>
        <w:t>本议案尚需提交公司202</w:t>
      </w:r>
      <w:r w:rsidRPr="00603CA7">
        <w:rPr>
          <w:rFonts w:ascii="宋体" w:hAnsi="宋体" w:hint="eastAsia"/>
          <w:sz w:val="24"/>
        </w:rPr>
        <w:t>4年</w:t>
      </w:r>
      <w:r w:rsidRPr="00603CA7">
        <w:rPr>
          <w:rFonts w:ascii="宋体" w:hAnsi="宋体"/>
          <w:sz w:val="24"/>
        </w:rPr>
        <w:t>年度股东大会审议。</w:t>
      </w:r>
      <w:r w:rsidRPr="00603CA7">
        <w:rPr>
          <w:rFonts w:ascii="宋体" w:hAnsi="宋体" w:hint="eastAsia"/>
          <w:sz w:val="24"/>
        </w:rPr>
        <w:t>具体议案内容详见本公司披露于上海证券交易所官网（www.sse.com.cn）的</w:t>
      </w:r>
      <w:r w:rsidR="0041013C" w:rsidRPr="00603CA7">
        <w:rPr>
          <w:rFonts w:ascii="宋体" w:hAnsi="宋体" w:hint="eastAsia"/>
          <w:sz w:val="24"/>
        </w:rPr>
        <w:t>《关于与关联方签署日常关联交易&lt;补充协议&gt;的公告》（公告编号：2025-023）。</w:t>
      </w:r>
    </w:p>
    <w:p w:rsidR="00A3291B" w:rsidRPr="00603CA7" w:rsidRDefault="00A3291B" w:rsidP="00A3291B">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16.审</w:t>
      </w:r>
      <w:r w:rsidR="00E26AAB" w:rsidRPr="00603CA7">
        <w:rPr>
          <w:rFonts w:ascii="宋体" w:hAnsi="宋体" w:hint="eastAsia"/>
          <w:sz w:val="24"/>
          <w:szCs w:val="24"/>
        </w:rPr>
        <w:t>议通过《关于公司与烟台亿通生物能源有限公司签署补充协议的议案》</w:t>
      </w:r>
    </w:p>
    <w:p w:rsidR="002E02C8" w:rsidRPr="00603CA7" w:rsidRDefault="00C4181C" w:rsidP="00A3291B">
      <w:pPr>
        <w:spacing w:beforeLines="50" w:before="156" w:afterLines="50" w:after="156" w:line="360" w:lineRule="auto"/>
        <w:ind w:firstLineChars="200" w:firstLine="480"/>
        <w:rPr>
          <w:rFonts w:ascii="宋体" w:hAnsi="宋体"/>
          <w:sz w:val="24"/>
        </w:rPr>
      </w:pPr>
      <w:r w:rsidRPr="00603CA7">
        <w:rPr>
          <w:rFonts w:ascii="宋体" w:hAnsi="宋体" w:hint="eastAsia"/>
          <w:sz w:val="24"/>
        </w:rPr>
        <w:t>同意公司与烟台亿通生物能源有限公司增加交易内容，由原“甲方向乙方采购包括但不限于电力、蒸汽等的产品”变更为“甲方向乙方采购包括但不限于电力、蒸汽等的产品以及接受处理固体废物等服务”；与烟台亿通2025-2027年度产品采购交易上限由每年人民币3,000万元调整至每年4,000</w:t>
      </w:r>
      <w:r w:rsidR="00E44892" w:rsidRPr="00603CA7">
        <w:rPr>
          <w:rFonts w:ascii="宋体" w:hAnsi="宋体" w:hint="eastAsia"/>
          <w:sz w:val="24"/>
        </w:rPr>
        <w:t>万元、</w:t>
      </w:r>
      <w:r w:rsidRPr="00603CA7">
        <w:rPr>
          <w:rFonts w:ascii="宋体" w:hAnsi="宋体" w:hint="eastAsia"/>
          <w:sz w:val="24"/>
        </w:rPr>
        <w:t>与烟台亿通2025-2027年度固体废物处理服务交易上限约定为人民币200万元，并签署补充协议。</w:t>
      </w:r>
      <w:r w:rsidR="002E02C8" w:rsidRPr="00603CA7">
        <w:rPr>
          <w:rFonts w:ascii="宋体" w:hAnsi="宋体" w:hint="eastAsia"/>
          <w:sz w:val="24"/>
        </w:rPr>
        <w:t>关联董事王安先生、王萌女士对该项议案回避表决。</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表决结果：6票同意，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41013C" w:rsidRPr="00603CA7" w:rsidRDefault="00592D0E"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w:t>
      </w:r>
      <w:r w:rsidR="004F1C70" w:rsidRPr="00603CA7">
        <w:rPr>
          <w:rFonts w:ascii="宋体" w:hAnsi="宋体" w:hint="eastAsia"/>
          <w:sz w:val="24"/>
        </w:rPr>
        <w:t>已</w:t>
      </w:r>
      <w:r w:rsidRPr="00603CA7">
        <w:rPr>
          <w:rFonts w:ascii="宋体" w:hAnsi="宋体" w:hint="eastAsia"/>
          <w:sz w:val="24"/>
        </w:rPr>
        <w:t>经公司第八届董事会独立董事2025年第四次专门会议审议通过，同意提交本次董事会审议。</w:t>
      </w:r>
      <w:r w:rsidR="004E5063" w:rsidRPr="00603CA7">
        <w:rPr>
          <w:rFonts w:ascii="宋体" w:hAnsi="宋体" w:hint="eastAsia"/>
          <w:sz w:val="24"/>
        </w:rPr>
        <w:t>具体议案内容详见本公司披露于上海证券交易所官网（www.sse.com.cn）的</w:t>
      </w:r>
      <w:r w:rsidR="0041013C" w:rsidRPr="00603CA7">
        <w:rPr>
          <w:rFonts w:ascii="宋体" w:hAnsi="宋体" w:hint="eastAsia"/>
          <w:sz w:val="24"/>
        </w:rPr>
        <w:t>《关于与关联方签署日常关联交易&lt;补充协议&gt;的公告》（公告编号：2025-023）。</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17.审议通过《关于公司2025年度日常关联交易预计的议案》</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关联董事王安先生、王萌女士、刘宗宜先生对该项议案回避表决。</w:t>
      </w:r>
    </w:p>
    <w:p w:rsidR="00196CB3"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表决结果：5票同意，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592D0E" w:rsidRPr="00603CA7" w:rsidRDefault="00592D0E" w:rsidP="00592D0E">
      <w:pPr>
        <w:spacing w:beforeLines="50" w:before="156" w:afterLines="50" w:after="156" w:line="360" w:lineRule="auto"/>
        <w:ind w:firstLineChars="200" w:firstLine="480"/>
        <w:rPr>
          <w:rFonts w:ascii="宋体" w:hAnsi="宋体"/>
          <w:sz w:val="24"/>
        </w:rPr>
      </w:pPr>
      <w:r w:rsidRPr="00603CA7">
        <w:rPr>
          <w:rFonts w:ascii="宋体" w:hAnsi="宋体" w:hint="eastAsia"/>
          <w:sz w:val="24"/>
        </w:rPr>
        <w:t>本议案</w:t>
      </w:r>
      <w:r w:rsidR="004F1C70" w:rsidRPr="00603CA7">
        <w:rPr>
          <w:rFonts w:ascii="宋体" w:hAnsi="宋体" w:hint="eastAsia"/>
          <w:sz w:val="24"/>
        </w:rPr>
        <w:t>已</w:t>
      </w:r>
      <w:r w:rsidRPr="00603CA7">
        <w:rPr>
          <w:rFonts w:ascii="宋体" w:hAnsi="宋体" w:hint="eastAsia"/>
          <w:sz w:val="24"/>
        </w:rPr>
        <w:t>经公司第八届董事会审计委员会第十四次会议、第八届董事会独立董事2025年第四次专门会议审议通过，同意提交本次董事会审议。</w:t>
      </w:r>
    </w:p>
    <w:p w:rsidR="003023CC" w:rsidRPr="00603CA7" w:rsidRDefault="002E02C8" w:rsidP="00592D0E">
      <w:pPr>
        <w:spacing w:beforeLines="50" w:before="156" w:afterLines="50" w:after="156" w:line="360" w:lineRule="auto"/>
        <w:ind w:firstLineChars="200" w:firstLine="480"/>
        <w:rPr>
          <w:rFonts w:ascii="宋体" w:hAnsi="宋体"/>
          <w:sz w:val="24"/>
        </w:rPr>
      </w:pPr>
      <w:r w:rsidRPr="00603CA7">
        <w:rPr>
          <w:rFonts w:ascii="宋体" w:hAnsi="宋体"/>
          <w:sz w:val="24"/>
        </w:rPr>
        <w:t>本议案尚需提交公司202</w:t>
      </w:r>
      <w:r w:rsidRPr="00603CA7">
        <w:rPr>
          <w:rFonts w:ascii="宋体" w:hAnsi="宋体" w:hint="eastAsia"/>
          <w:sz w:val="24"/>
        </w:rPr>
        <w:t>4</w:t>
      </w:r>
      <w:r w:rsidR="00582E29" w:rsidRPr="00603CA7">
        <w:rPr>
          <w:rFonts w:ascii="宋体" w:hAnsi="宋体" w:hint="eastAsia"/>
          <w:sz w:val="24"/>
        </w:rPr>
        <w:t>年</w:t>
      </w:r>
      <w:r w:rsidRPr="00603CA7">
        <w:rPr>
          <w:rFonts w:ascii="宋体" w:hAnsi="宋体"/>
          <w:sz w:val="24"/>
        </w:rPr>
        <w:t>年度股东大会审议。</w:t>
      </w:r>
      <w:r w:rsidR="003023CC" w:rsidRPr="00603CA7">
        <w:rPr>
          <w:rFonts w:ascii="宋体" w:hAnsi="宋体" w:hint="eastAsia"/>
          <w:sz w:val="24"/>
        </w:rPr>
        <w:t>具体议案内容详见本公司披露于上海证券交易所官网（www.sse.com.cn）的《关于</w:t>
      </w:r>
      <w:bookmarkStart w:id="2" w:name="_GoBack"/>
      <w:bookmarkEnd w:id="2"/>
      <w:r w:rsidR="003023CC" w:rsidRPr="00603CA7">
        <w:rPr>
          <w:rFonts w:ascii="宋体" w:hAnsi="宋体" w:hint="eastAsia"/>
          <w:sz w:val="24"/>
        </w:rPr>
        <w:t>2025年度日常关联交易预计的公告》</w:t>
      </w:r>
      <w:r w:rsidR="00451D94" w:rsidRPr="00603CA7">
        <w:rPr>
          <w:rFonts w:ascii="宋体" w:hAnsi="宋体" w:hint="eastAsia"/>
          <w:sz w:val="24"/>
        </w:rPr>
        <w:lastRenderedPageBreak/>
        <w:t>（公告编号：2025-024）</w:t>
      </w:r>
      <w:r w:rsidR="003023CC" w:rsidRPr="00603CA7">
        <w:rPr>
          <w:rFonts w:ascii="宋体" w:hAnsi="宋体" w:hint="eastAsia"/>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18.审议通过</w:t>
      </w:r>
      <w:r w:rsidRPr="00603CA7">
        <w:rPr>
          <w:rFonts w:ascii="宋体" w:hAnsi="宋体"/>
          <w:sz w:val="24"/>
          <w:szCs w:val="24"/>
        </w:rPr>
        <w:t>《</w:t>
      </w:r>
      <w:r w:rsidRPr="00603CA7">
        <w:rPr>
          <w:rFonts w:ascii="宋体" w:hAnsi="宋体" w:hint="eastAsia"/>
          <w:sz w:val="24"/>
          <w:szCs w:val="24"/>
        </w:rPr>
        <w:t>关于公司开展远期结售汇业务的议案</w:t>
      </w:r>
      <w:r w:rsidRPr="00603CA7">
        <w:rPr>
          <w:rFonts w:ascii="宋体" w:hAnsi="宋体"/>
          <w:sz w:val="24"/>
          <w:szCs w:val="24"/>
        </w:rPr>
        <w:t>》</w:t>
      </w:r>
    </w:p>
    <w:p w:rsidR="00AA6D05" w:rsidRPr="00603CA7" w:rsidRDefault="00AA6D05" w:rsidP="00AA6D05">
      <w:pPr>
        <w:spacing w:beforeLines="50" w:before="156" w:afterLines="50" w:after="156" w:line="360" w:lineRule="auto"/>
        <w:ind w:firstLineChars="200" w:firstLine="480"/>
        <w:rPr>
          <w:rFonts w:ascii="宋体" w:hAnsi="宋体"/>
          <w:sz w:val="24"/>
        </w:rPr>
      </w:pPr>
      <w:r w:rsidRPr="00603CA7">
        <w:rPr>
          <w:rFonts w:ascii="宋体" w:hAnsi="宋体" w:hint="eastAsia"/>
          <w:sz w:val="24"/>
        </w:rPr>
        <w:t>同意公司开展远期结售汇业务，并授权公司执行董事签署相关文件、协议、授权书等，在授权期内累计金额不超过</w:t>
      </w:r>
      <w:r w:rsidR="00C26038">
        <w:rPr>
          <w:rFonts w:ascii="宋体" w:hAnsi="宋体" w:hint="eastAsia"/>
          <w:sz w:val="24"/>
        </w:rPr>
        <w:t>5,000</w:t>
      </w:r>
      <w:r w:rsidRPr="00603CA7">
        <w:rPr>
          <w:rFonts w:ascii="宋体" w:hAnsi="宋体" w:hint="eastAsia"/>
          <w:sz w:val="24"/>
        </w:rPr>
        <w:t>万美元，授权期间自本次董事会审议通过之日起至下一年度董事会审议通过上述议案之日止。</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AB7572" w:rsidRPr="00603CA7" w:rsidRDefault="00AB7572" w:rsidP="0097041C">
      <w:pPr>
        <w:spacing w:beforeLines="50" w:before="156" w:afterLines="50" w:after="156" w:line="360" w:lineRule="auto"/>
        <w:ind w:firstLineChars="200" w:firstLine="480"/>
        <w:rPr>
          <w:rFonts w:ascii="宋体" w:hAnsi="宋体"/>
          <w:sz w:val="24"/>
        </w:rPr>
      </w:pPr>
      <w:r w:rsidRPr="00603CA7">
        <w:rPr>
          <w:rFonts w:ascii="宋体" w:hAnsi="宋体" w:hint="eastAsia"/>
          <w:sz w:val="24"/>
        </w:rPr>
        <w:t>具体议案内容详见本公司披露于上海证券交易所官网（</w:t>
      </w:r>
      <w:hyperlink r:id="rId13" w:history="1">
        <w:r w:rsidR="00317231" w:rsidRPr="00603CA7">
          <w:rPr>
            <w:rFonts w:ascii="宋体" w:hAnsi="宋体" w:hint="eastAsia"/>
            <w:sz w:val="24"/>
          </w:rPr>
          <w:t>www.sse.com.cn）的《关于开展</w:t>
        </w:r>
      </w:hyperlink>
      <w:r w:rsidRPr="00603CA7">
        <w:rPr>
          <w:rFonts w:ascii="宋体" w:hAnsi="宋体" w:hint="eastAsia"/>
          <w:sz w:val="24"/>
        </w:rPr>
        <w:t>远期结售汇业务的公告》</w:t>
      </w:r>
      <w:r w:rsidR="00451D94" w:rsidRPr="00603CA7">
        <w:rPr>
          <w:rFonts w:ascii="宋体" w:hAnsi="宋体" w:hint="eastAsia"/>
          <w:sz w:val="24"/>
        </w:rPr>
        <w:t>（公告编号：2025-025）</w:t>
      </w:r>
      <w:r w:rsidRPr="00603CA7">
        <w:rPr>
          <w:rFonts w:ascii="宋体" w:hAnsi="宋体" w:hint="eastAsia"/>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19.审议通过《关于</w:t>
      </w:r>
      <w:r w:rsidRPr="00603CA7">
        <w:rPr>
          <w:rFonts w:ascii="宋体" w:hAnsi="宋体"/>
          <w:sz w:val="24"/>
          <w:szCs w:val="24"/>
        </w:rPr>
        <w:t>提请股东大会</w:t>
      </w:r>
      <w:r w:rsidRPr="00603CA7">
        <w:rPr>
          <w:rFonts w:ascii="宋体" w:hAnsi="宋体" w:hint="eastAsia"/>
          <w:sz w:val="24"/>
          <w:szCs w:val="24"/>
        </w:rPr>
        <w:t>延长</w:t>
      </w:r>
      <w:r w:rsidRPr="00603CA7">
        <w:rPr>
          <w:rFonts w:ascii="宋体" w:hAnsi="宋体"/>
          <w:sz w:val="24"/>
          <w:szCs w:val="24"/>
        </w:rPr>
        <w:t>授权董事会办理以简易程序向特定对象发行</w:t>
      </w:r>
      <w:r w:rsidR="0097041C" w:rsidRPr="00603CA7">
        <w:rPr>
          <w:rFonts w:ascii="宋体" w:hAnsi="宋体" w:hint="eastAsia"/>
          <w:sz w:val="24"/>
          <w:szCs w:val="24"/>
        </w:rPr>
        <w:t>A股</w:t>
      </w:r>
      <w:r w:rsidRPr="00603CA7">
        <w:rPr>
          <w:rFonts w:ascii="宋体" w:hAnsi="宋体"/>
          <w:sz w:val="24"/>
          <w:szCs w:val="24"/>
        </w:rPr>
        <w:t>股票</w:t>
      </w:r>
      <w:r w:rsidR="005F449B" w:rsidRPr="00603CA7">
        <w:rPr>
          <w:rFonts w:ascii="宋体" w:hAnsi="宋体"/>
          <w:sz w:val="24"/>
          <w:szCs w:val="24"/>
        </w:rPr>
        <w:t>相关事宜</w:t>
      </w:r>
      <w:r w:rsidRPr="00603CA7">
        <w:rPr>
          <w:rFonts w:ascii="宋体" w:hAnsi="宋体"/>
          <w:sz w:val="24"/>
          <w:szCs w:val="24"/>
        </w:rPr>
        <w:t>的议案</w:t>
      </w:r>
      <w:r w:rsidRPr="00603CA7">
        <w:rPr>
          <w:rFonts w:ascii="宋体" w:hAnsi="宋体" w:hint="eastAsia"/>
          <w:sz w:val="24"/>
          <w:szCs w:val="24"/>
        </w:rPr>
        <w:t>》</w:t>
      </w:r>
    </w:p>
    <w:p w:rsidR="00AA6D05" w:rsidRPr="00603CA7" w:rsidRDefault="00AA6D05" w:rsidP="00AA6D05">
      <w:pPr>
        <w:spacing w:beforeLines="50" w:before="156" w:afterLines="50" w:after="156" w:line="360" w:lineRule="auto"/>
        <w:ind w:firstLineChars="200" w:firstLine="480"/>
      </w:pPr>
      <w:r w:rsidRPr="00603CA7">
        <w:rPr>
          <w:rFonts w:ascii="宋体" w:hAnsi="宋体" w:hint="eastAsia"/>
          <w:sz w:val="24"/>
        </w:rPr>
        <w:t>同意提请股东大会延长授权董事会办理以简易程序向特定对象发行A股股票的有效期至2025年年度股东大会召开之日止。</w:t>
      </w:r>
    </w:p>
    <w:p w:rsidR="00196CB3" w:rsidRPr="00603CA7" w:rsidRDefault="002E02C8" w:rsidP="00196CB3">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AB7572" w:rsidRPr="00603CA7" w:rsidRDefault="002E02C8" w:rsidP="00196CB3">
      <w:pPr>
        <w:spacing w:beforeLines="50" w:before="156" w:afterLines="50" w:after="156" w:line="360" w:lineRule="auto"/>
        <w:ind w:firstLineChars="200" w:firstLine="480"/>
        <w:rPr>
          <w:rFonts w:ascii="宋体" w:hAnsi="宋体"/>
          <w:sz w:val="24"/>
        </w:rPr>
      </w:pPr>
      <w:r w:rsidRPr="00603CA7">
        <w:rPr>
          <w:rFonts w:ascii="宋体" w:hAnsi="宋体"/>
          <w:sz w:val="24"/>
        </w:rPr>
        <w:t>本议案尚需提交公司202</w:t>
      </w:r>
      <w:r w:rsidRPr="00603CA7">
        <w:rPr>
          <w:rFonts w:ascii="宋体" w:hAnsi="宋体" w:hint="eastAsia"/>
          <w:sz w:val="24"/>
        </w:rPr>
        <w:t>4</w:t>
      </w:r>
      <w:r w:rsidR="00AB7572" w:rsidRPr="00603CA7">
        <w:rPr>
          <w:rFonts w:ascii="宋体" w:hAnsi="宋体" w:hint="eastAsia"/>
          <w:sz w:val="24"/>
        </w:rPr>
        <w:t>年</w:t>
      </w:r>
      <w:r w:rsidRPr="00603CA7">
        <w:rPr>
          <w:rFonts w:ascii="宋体" w:hAnsi="宋体"/>
          <w:sz w:val="24"/>
        </w:rPr>
        <w:t>年度股东大会审议。</w:t>
      </w:r>
      <w:r w:rsidR="00AB7572" w:rsidRPr="00603CA7">
        <w:rPr>
          <w:rFonts w:ascii="宋体" w:hAnsi="宋体" w:hint="eastAsia"/>
          <w:sz w:val="24"/>
        </w:rPr>
        <w:t>具体议案内容详见本公司披露于上海证券交易所官网（www.sse.com.cn）的《关于</w:t>
      </w:r>
      <w:r w:rsidR="00AB7572" w:rsidRPr="00603CA7">
        <w:rPr>
          <w:rFonts w:ascii="宋体" w:hAnsi="宋体"/>
          <w:sz w:val="24"/>
        </w:rPr>
        <w:t>提请股东大会延长授权董事会办理以简易程序向特定对象发行</w:t>
      </w:r>
      <w:r w:rsidR="0097041C" w:rsidRPr="00603CA7">
        <w:rPr>
          <w:rFonts w:ascii="宋体" w:hAnsi="宋体" w:hint="eastAsia"/>
          <w:sz w:val="24"/>
        </w:rPr>
        <w:t>A股</w:t>
      </w:r>
      <w:r w:rsidR="00AB7572" w:rsidRPr="00603CA7">
        <w:rPr>
          <w:rFonts w:ascii="宋体" w:hAnsi="宋体"/>
          <w:sz w:val="24"/>
        </w:rPr>
        <w:t>股票</w:t>
      </w:r>
      <w:r w:rsidR="005F449B" w:rsidRPr="00603CA7">
        <w:rPr>
          <w:rFonts w:ascii="宋体" w:hAnsi="宋体"/>
          <w:sz w:val="24"/>
        </w:rPr>
        <w:t>相关事宜</w:t>
      </w:r>
      <w:r w:rsidR="00AB7572" w:rsidRPr="00603CA7">
        <w:rPr>
          <w:rFonts w:ascii="宋体" w:hAnsi="宋体" w:hint="eastAsia"/>
          <w:sz w:val="24"/>
        </w:rPr>
        <w:t>的公告》</w:t>
      </w:r>
      <w:r w:rsidR="00451D94" w:rsidRPr="00603CA7">
        <w:rPr>
          <w:rFonts w:ascii="宋体" w:hAnsi="宋体" w:hint="eastAsia"/>
          <w:sz w:val="24"/>
        </w:rPr>
        <w:t>（公告编号：2025-026）</w:t>
      </w:r>
      <w:r w:rsidR="00AB7572" w:rsidRPr="00603CA7">
        <w:rPr>
          <w:rFonts w:ascii="宋体" w:hAnsi="宋体" w:hint="eastAsia"/>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2</w:t>
      </w:r>
      <w:r w:rsidR="00BE0C15" w:rsidRPr="00603CA7">
        <w:rPr>
          <w:rFonts w:ascii="宋体" w:hAnsi="宋体" w:hint="eastAsia"/>
          <w:sz w:val="24"/>
          <w:szCs w:val="24"/>
        </w:rPr>
        <w:t>0</w:t>
      </w:r>
      <w:r w:rsidRPr="00603CA7">
        <w:rPr>
          <w:rFonts w:ascii="宋体" w:hAnsi="宋体" w:hint="eastAsia"/>
          <w:sz w:val="24"/>
          <w:szCs w:val="24"/>
        </w:rPr>
        <w:t>.审议通过</w:t>
      </w:r>
      <w:r w:rsidRPr="00603CA7">
        <w:rPr>
          <w:rFonts w:ascii="宋体" w:hAnsi="宋体"/>
          <w:sz w:val="24"/>
          <w:szCs w:val="24"/>
        </w:rPr>
        <w:t>《</w:t>
      </w:r>
      <w:r w:rsidRPr="00603CA7">
        <w:rPr>
          <w:rFonts w:ascii="宋体" w:hAnsi="宋体" w:hint="eastAsia"/>
          <w:sz w:val="24"/>
          <w:szCs w:val="24"/>
        </w:rPr>
        <w:t>关于减少注册资本并修订〈公司章程〉的议案</w:t>
      </w:r>
      <w:r w:rsidRPr="00603CA7">
        <w:rPr>
          <w:rFonts w:ascii="宋体" w:hAnsi="宋体"/>
          <w:sz w:val="24"/>
          <w:szCs w:val="24"/>
        </w:rPr>
        <w:t>》</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bCs/>
          <w:sz w:val="24"/>
        </w:rPr>
        <w:t>公司注册资本由</w:t>
      </w:r>
      <w:r w:rsidRPr="00603CA7">
        <w:rPr>
          <w:rFonts w:ascii="宋体" w:hAnsi="宋体" w:hint="eastAsia"/>
          <w:bCs/>
          <w:sz w:val="24"/>
        </w:rPr>
        <w:t>34,900万元减少至34,120万元</w:t>
      </w:r>
      <w:r w:rsidRPr="00603CA7">
        <w:rPr>
          <w:rFonts w:ascii="宋体" w:hAnsi="宋体"/>
          <w:bCs/>
          <w:sz w:val="24"/>
        </w:rPr>
        <w:t>，</w:t>
      </w:r>
      <w:r w:rsidRPr="00603CA7">
        <w:rPr>
          <w:rFonts w:ascii="宋体" w:hAnsi="宋体" w:hint="eastAsia"/>
          <w:sz w:val="24"/>
        </w:rPr>
        <w:t>并</w:t>
      </w:r>
      <w:r w:rsidRPr="00603CA7">
        <w:rPr>
          <w:rFonts w:ascii="宋体" w:hAnsi="宋体"/>
          <w:sz w:val="24"/>
        </w:rPr>
        <w:t>修订《公司章程》中的相关内容。</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AB7572" w:rsidRPr="00603CA7" w:rsidRDefault="00582E29" w:rsidP="00EA5627">
      <w:pPr>
        <w:spacing w:beforeLines="50" w:before="156" w:afterLines="50" w:after="156" w:line="360" w:lineRule="auto"/>
        <w:ind w:firstLineChars="200" w:firstLine="480"/>
        <w:rPr>
          <w:rFonts w:ascii="宋体" w:hAnsi="宋体"/>
          <w:sz w:val="24"/>
        </w:rPr>
      </w:pPr>
      <w:r w:rsidRPr="00603CA7">
        <w:rPr>
          <w:rFonts w:ascii="宋体" w:hAnsi="宋体"/>
          <w:sz w:val="24"/>
        </w:rPr>
        <w:t>本议案尚需提交</w:t>
      </w:r>
      <w:r w:rsidR="00AB7572" w:rsidRPr="00603CA7">
        <w:rPr>
          <w:rFonts w:ascii="宋体" w:hAnsi="宋体"/>
          <w:sz w:val="24"/>
        </w:rPr>
        <w:t>公司202</w:t>
      </w:r>
      <w:r w:rsidR="00AB7572" w:rsidRPr="00603CA7">
        <w:rPr>
          <w:rFonts w:ascii="宋体" w:hAnsi="宋体" w:hint="eastAsia"/>
          <w:sz w:val="24"/>
        </w:rPr>
        <w:t>4年</w:t>
      </w:r>
      <w:r w:rsidR="00AB7572" w:rsidRPr="00603CA7">
        <w:rPr>
          <w:rFonts w:ascii="宋体" w:hAnsi="宋体"/>
          <w:sz w:val="24"/>
        </w:rPr>
        <w:t>年度股东大会审议。</w:t>
      </w:r>
      <w:r w:rsidR="00AB7572" w:rsidRPr="00603CA7">
        <w:rPr>
          <w:rFonts w:ascii="宋体" w:hAnsi="宋体" w:hint="eastAsia"/>
          <w:sz w:val="24"/>
        </w:rPr>
        <w:t>具体议案内容详见本公司披露于上海证券交易所官网（www.sse.com.cn）的《关于减少注册资本并修订〈公司章程〉的公告》</w:t>
      </w:r>
      <w:r w:rsidR="009172E9" w:rsidRPr="00603CA7">
        <w:rPr>
          <w:rFonts w:ascii="宋体" w:hAnsi="宋体" w:hint="eastAsia"/>
          <w:sz w:val="24"/>
        </w:rPr>
        <w:t>（公告编号：2025-027）、</w:t>
      </w:r>
      <w:r w:rsidR="00196CB3" w:rsidRPr="00603CA7">
        <w:rPr>
          <w:rFonts w:ascii="宋体" w:hAnsi="宋体" w:hint="eastAsia"/>
          <w:sz w:val="24"/>
        </w:rPr>
        <w:t>《公司章程</w:t>
      </w:r>
      <w:r w:rsidR="003113A9" w:rsidRPr="00603CA7">
        <w:rPr>
          <w:rFonts w:ascii="宋体" w:hAnsi="宋体" w:hint="eastAsia"/>
          <w:sz w:val="24"/>
        </w:rPr>
        <w:t>（2024年年度股东大会通过后生效）</w:t>
      </w:r>
      <w:r w:rsidR="00196CB3" w:rsidRPr="00603CA7">
        <w:rPr>
          <w:rFonts w:ascii="宋体" w:hAnsi="宋体" w:hint="eastAsia"/>
          <w:sz w:val="24"/>
        </w:rPr>
        <w:t>》</w:t>
      </w:r>
      <w:r w:rsidR="00AB7572" w:rsidRPr="00603CA7">
        <w:rPr>
          <w:rFonts w:ascii="宋体" w:hAnsi="宋体" w:hint="eastAsia"/>
          <w:sz w:val="24"/>
        </w:rPr>
        <w:t>。</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lastRenderedPageBreak/>
        <w:t>2</w:t>
      </w:r>
      <w:r w:rsidR="00BE0C15" w:rsidRPr="00603CA7">
        <w:rPr>
          <w:rFonts w:ascii="宋体" w:hAnsi="宋体" w:hint="eastAsia"/>
          <w:sz w:val="24"/>
          <w:szCs w:val="24"/>
        </w:rPr>
        <w:t>1</w:t>
      </w:r>
      <w:r w:rsidRPr="00603CA7">
        <w:rPr>
          <w:rFonts w:ascii="宋体" w:hAnsi="宋体" w:hint="eastAsia"/>
          <w:sz w:val="24"/>
          <w:szCs w:val="24"/>
        </w:rPr>
        <w:t>.审议通过《关于提请股东大会给予董事会一般性授权以决定回购不超过本公司已发行</w:t>
      </w:r>
      <w:r w:rsidR="00EA12B0" w:rsidRPr="00603CA7">
        <w:rPr>
          <w:rFonts w:ascii="宋体" w:hAnsi="宋体" w:hint="eastAsia"/>
          <w:sz w:val="24"/>
          <w:szCs w:val="24"/>
        </w:rPr>
        <w:t>H</w:t>
      </w:r>
      <w:r w:rsidRPr="00603CA7">
        <w:rPr>
          <w:rFonts w:ascii="宋体" w:hAnsi="宋体" w:hint="eastAsia"/>
          <w:sz w:val="24"/>
          <w:szCs w:val="24"/>
        </w:rPr>
        <w:t>股总数的10%股份的议案》</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sz w:val="24"/>
        </w:rPr>
        <w:t>本议案尚需提交公司202</w:t>
      </w:r>
      <w:r w:rsidRPr="00603CA7">
        <w:rPr>
          <w:rFonts w:ascii="宋体" w:hAnsi="宋体" w:hint="eastAsia"/>
          <w:sz w:val="24"/>
        </w:rPr>
        <w:t>4</w:t>
      </w:r>
      <w:r w:rsidRPr="00603CA7">
        <w:rPr>
          <w:rFonts w:ascii="宋体" w:hAnsi="宋体"/>
          <w:sz w:val="24"/>
        </w:rPr>
        <w:t>年</w:t>
      </w:r>
      <w:r w:rsidR="00582E29" w:rsidRPr="00603CA7">
        <w:rPr>
          <w:rFonts w:ascii="宋体" w:hAnsi="宋体"/>
          <w:sz w:val="24"/>
        </w:rPr>
        <w:t>年</w:t>
      </w:r>
      <w:r w:rsidRPr="00603CA7">
        <w:rPr>
          <w:rFonts w:ascii="宋体" w:hAnsi="宋体"/>
          <w:sz w:val="24"/>
        </w:rPr>
        <w:t>度股东大会审议。</w:t>
      </w:r>
    </w:p>
    <w:p w:rsidR="002E02C8" w:rsidRPr="00603CA7" w:rsidRDefault="002E02C8" w:rsidP="00EA5627">
      <w:pPr>
        <w:pStyle w:val="1"/>
        <w:spacing w:beforeLines="50" w:before="156" w:afterLines="50" w:after="156" w:line="360" w:lineRule="auto"/>
        <w:ind w:firstLineChars="200" w:firstLine="482"/>
        <w:rPr>
          <w:rFonts w:ascii="宋体" w:hAnsi="宋体"/>
          <w:sz w:val="24"/>
          <w:szCs w:val="24"/>
        </w:rPr>
      </w:pPr>
      <w:r w:rsidRPr="00603CA7">
        <w:rPr>
          <w:rFonts w:ascii="宋体" w:hAnsi="宋体" w:hint="eastAsia"/>
          <w:sz w:val="24"/>
          <w:szCs w:val="24"/>
        </w:rPr>
        <w:t>2</w:t>
      </w:r>
      <w:r w:rsidR="00BE0C15" w:rsidRPr="00603CA7">
        <w:rPr>
          <w:rFonts w:ascii="宋体" w:hAnsi="宋体" w:hint="eastAsia"/>
          <w:sz w:val="24"/>
          <w:szCs w:val="24"/>
        </w:rPr>
        <w:t>2</w:t>
      </w:r>
      <w:r w:rsidRPr="00603CA7">
        <w:rPr>
          <w:rFonts w:ascii="宋体" w:hAnsi="宋体" w:hint="eastAsia"/>
          <w:sz w:val="24"/>
          <w:szCs w:val="24"/>
        </w:rPr>
        <w:t>.审议通过《关于召开公司</w:t>
      </w:r>
      <w:r w:rsidRPr="00603CA7">
        <w:rPr>
          <w:rFonts w:ascii="宋体" w:hAnsi="宋体"/>
          <w:sz w:val="24"/>
          <w:szCs w:val="24"/>
        </w:rPr>
        <w:t>202</w:t>
      </w:r>
      <w:r w:rsidRPr="00603CA7">
        <w:rPr>
          <w:rFonts w:ascii="宋体" w:hAnsi="宋体" w:hint="eastAsia"/>
          <w:sz w:val="24"/>
          <w:szCs w:val="24"/>
        </w:rPr>
        <w:t>4</w:t>
      </w:r>
      <w:r w:rsidRPr="00603CA7">
        <w:rPr>
          <w:rFonts w:ascii="宋体" w:hAnsi="宋体"/>
          <w:sz w:val="24"/>
          <w:szCs w:val="24"/>
        </w:rPr>
        <w:t>年</w:t>
      </w:r>
      <w:r w:rsidRPr="00603CA7">
        <w:rPr>
          <w:rFonts w:ascii="宋体" w:hAnsi="宋体" w:hint="eastAsia"/>
          <w:sz w:val="24"/>
          <w:szCs w:val="24"/>
        </w:rPr>
        <w:t>年</w:t>
      </w:r>
      <w:r w:rsidRPr="00603CA7">
        <w:rPr>
          <w:rFonts w:ascii="宋体" w:hAnsi="宋体"/>
          <w:sz w:val="24"/>
          <w:szCs w:val="24"/>
        </w:rPr>
        <w:t>度股东大会</w:t>
      </w:r>
      <w:r w:rsidR="00196CB3" w:rsidRPr="00603CA7">
        <w:rPr>
          <w:rFonts w:ascii="宋体" w:hAnsi="宋体"/>
          <w:sz w:val="24"/>
          <w:szCs w:val="24"/>
        </w:rPr>
        <w:t>的议案</w:t>
      </w:r>
      <w:r w:rsidRPr="00603CA7">
        <w:rPr>
          <w:rFonts w:ascii="宋体" w:hAnsi="宋体" w:hint="eastAsia"/>
          <w:sz w:val="24"/>
          <w:szCs w:val="24"/>
        </w:rPr>
        <w:t>》</w:t>
      </w:r>
    </w:p>
    <w:p w:rsidR="002E02C8" w:rsidRPr="00603CA7" w:rsidRDefault="002E02C8"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表决结果：8票同意，</w:t>
      </w:r>
      <w:r w:rsidRPr="00603CA7">
        <w:rPr>
          <w:rFonts w:ascii="宋体" w:hAnsi="宋体"/>
          <w:sz w:val="24"/>
        </w:rPr>
        <w:t>0</w:t>
      </w:r>
      <w:r w:rsidRPr="00603CA7">
        <w:rPr>
          <w:rFonts w:ascii="宋体" w:hAnsi="宋体" w:hint="eastAsia"/>
          <w:sz w:val="24"/>
        </w:rPr>
        <w:t>票反对，</w:t>
      </w:r>
      <w:r w:rsidRPr="00603CA7">
        <w:rPr>
          <w:rFonts w:ascii="宋体" w:hAnsi="宋体"/>
          <w:sz w:val="24"/>
        </w:rPr>
        <w:t>0</w:t>
      </w:r>
      <w:r w:rsidRPr="00603CA7">
        <w:rPr>
          <w:rFonts w:ascii="宋体" w:hAnsi="宋体" w:hint="eastAsia"/>
          <w:sz w:val="24"/>
        </w:rPr>
        <w:t>票弃权</w:t>
      </w:r>
      <w:r w:rsidR="00196CB3" w:rsidRPr="00603CA7">
        <w:rPr>
          <w:rFonts w:ascii="宋体" w:hAnsi="宋体" w:hint="eastAsia"/>
          <w:sz w:val="24"/>
        </w:rPr>
        <w:t>。</w:t>
      </w:r>
    </w:p>
    <w:p w:rsidR="00EA12B0" w:rsidRPr="00603CA7" w:rsidRDefault="00EA12B0" w:rsidP="00EA5627">
      <w:pPr>
        <w:spacing w:beforeLines="50" w:before="156" w:afterLines="50" w:after="156" w:line="360" w:lineRule="auto"/>
        <w:ind w:firstLineChars="200" w:firstLine="480"/>
        <w:rPr>
          <w:rFonts w:ascii="宋体" w:hAnsi="宋体"/>
          <w:sz w:val="24"/>
        </w:rPr>
      </w:pPr>
      <w:r w:rsidRPr="00603CA7">
        <w:rPr>
          <w:rFonts w:ascii="宋体" w:hAnsi="宋体" w:hint="eastAsia"/>
          <w:sz w:val="24"/>
        </w:rPr>
        <w:t>具体内容详见公司</w:t>
      </w:r>
      <w:r w:rsidR="0097041C" w:rsidRPr="00603CA7">
        <w:rPr>
          <w:rFonts w:ascii="宋体" w:hAnsi="宋体" w:hint="eastAsia"/>
          <w:sz w:val="24"/>
        </w:rPr>
        <w:t>将于</w:t>
      </w:r>
      <w:r w:rsidR="005C57CB" w:rsidRPr="00603CA7">
        <w:rPr>
          <w:rFonts w:ascii="宋体" w:hAnsi="宋体" w:hint="eastAsia"/>
          <w:sz w:val="24"/>
        </w:rPr>
        <w:t>近期</w:t>
      </w:r>
      <w:r w:rsidRPr="00603CA7">
        <w:rPr>
          <w:rFonts w:ascii="宋体" w:hAnsi="宋体" w:hint="eastAsia"/>
          <w:sz w:val="24"/>
        </w:rPr>
        <w:t>在上海证券交易所官网（www.sse.com.cn）披露的《关于召开2</w:t>
      </w:r>
      <w:r w:rsidRPr="00603CA7">
        <w:rPr>
          <w:rFonts w:ascii="宋体" w:hAnsi="宋体"/>
          <w:sz w:val="24"/>
        </w:rPr>
        <w:t>02</w:t>
      </w:r>
      <w:r w:rsidRPr="00603CA7">
        <w:rPr>
          <w:rFonts w:ascii="宋体" w:hAnsi="宋体" w:hint="eastAsia"/>
          <w:sz w:val="24"/>
        </w:rPr>
        <w:t>4年年度股东大会的通知》。</w:t>
      </w:r>
    </w:p>
    <w:p w:rsidR="009172E9" w:rsidRPr="00603CA7" w:rsidRDefault="009172E9" w:rsidP="000503B4">
      <w:pPr>
        <w:spacing w:beforeLines="50" w:before="156" w:afterLines="50" w:after="156" w:line="360" w:lineRule="auto"/>
        <w:ind w:firstLineChars="200" w:firstLine="480"/>
        <w:rPr>
          <w:rFonts w:ascii="宋体" w:hAnsi="宋体"/>
          <w:sz w:val="24"/>
        </w:rPr>
      </w:pPr>
    </w:p>
    <w:p w:rsidR="002E02C8" w:rsidRPr="00603CA7" w:rsidRDefault="002D5E3B" w:rsidP="000503B4">
      <w:pPr>
        <w:spacing w:beforeLines="50" w:before="156" w:afterLines="50" w:after="156" w:line="360" w:lineRule="auto"/>
        <w:ind w:firstLineChars="200" w:firstLine="480"/>
        <w:rPr>
          <w:rFonts w:ascii="宋体" w:hAnsi="宋体"/>
          <w:b/>
          <w:bCs/>
          <w:sz w:val="24"/>
        </w:rPr>
      </w:pPr>
      <w:r w:rsidRPr="00603CA7">
        <w:rPr>
          <w:rFonts w:ascii="宋体" w:hAnsi="宋体" w:hint="eastAsia"/>
          <w:sz w:val="24"/>
        </w:rPr>
        <w:t>特此公告。</w:t>
      </w:r>
    </w:p>
    <w:p w:rsidR="009172E9" w:rsidRPr="00603CA7" w:rsidRDefault="009172E9" w:rsidP="002D5E3B">
      <w:pPr>
        <w:spacing w:beforeLines="50" w:before="156" w:afterLines="50" w:after="156" w:line="360" w:lineRule="auto"/>
        <w:ind w:firstLineChars="200" w:firstLine="480"/>
        <w:jc w:val="right"/>
        <w:rPr>
          <w:rFonts w:ascii="宋体" w:hAnsi="宋体"/>
          <w:sz w:val="24"/>
        </w:rPr>
      </w:pPr>
    </w:p>
    <w:p w:rsidR="002E02C8" w:rsidRPr="00603CA7" w:rsidRDefault="002D5E3B" w:rsidP="002D5E3B">
      <w:pPr>
        <w:spacing w:beforeLines="50" w:before="156" w:afterLines="50" w:after="156" w:line="360" w:lineRule="auto"/>
        <w:ind w:firstLineChars="200" w:firstLine="480"/>
        <w:jc w:val="right"/>
        <w:rPr>
          <w:rFonts w:ascii="宋体" w:hAnsi="宋体"/>
          <w:sz w:val="24"/>
        </w:rPr>
      </w:pPr>
      <w:r w:rsidRPr="00603CA7">
        <w:rPr>
          <w:rFonts w:ascii="宋体" w:hAnsi="宋体" w:hint="eastAsia"/>
          <w:sz w:val="24"/>
        </w:rPr>
        <w:t>烟台北方安德利果汁股份有限公司董事会</w:t>
      </w:r>
    </w:p>
    <w:p w:rsidR="0013761F" w:rsidRPr="002E02C8" w:rsidRDefault="008B443F" w:rsidP="002E02C8">
      <w:pPr>
        <w:spacing w:beforeLines="50" w:before="156" w:afterLines="50" w:after="156" w:line="360" w:lineRule="auto"/>
        <w:ind w:firstLineChars="200" w:firstLine="480"/>
        <w:jc w:val="right"/>
        <w:rPr>
          <w:rFonts w:ascii="宋体" w:hAnsi="宋体"/>
          <w:sz w:val="24"/>
        </w:rPr>
      </w:pPr>
      <w:r w:rsidRPr="00603CA7">
        <w:rPr>
          <w:rFonts w:ascii="宋体" w:hAnsi="宋体" w:hint="eastAsia"/>
          <w:sz w:val="24"/>
        </w:rPr>
        <w:t>20</w:t>
      </w:r>
      <w:r w:rsidR="004B3137" w:rsidRPr="00603CA7">
        <w:rPr>
          <w:rFonts w:ascii="宋体" w:hAnsi="宋体" w:hint="eastAsia"/>
          <w:sz w:val="24"/>
        </w:rPr>
        <w:t>2</w:t>
      </w:r>
      <w:r w:rsidR="004164C7" w:rsidRPr="00603CA7">
        <w:rPr>
          <w:rFonts w:ascii="宋体" w:hAnsi="宋体" w:hint="eastAsia"/>
          <w:sz w:val="24"/>
        </w:rPr>
        <w:t>5</w:t>
      </w:r>
      <w:r w:rsidRPr="00603CA7">
        <w:rPr>
          <w:rFonts w:ascii="宋体" w:hAnsi="宋体" w:hint="eastAsia"/>
          <w:sz w:val="24"/>
        </w:rPr>
        <w:t>年</w:t>
      </w:r>
      <w:r w:rsidR="0073651D" w:rsidRPr="00603CA7">
        <w:rPr>
          <w:rFonts w:ascii="宋体" w:hAnsi="宋体" w:hint="eastAsia"/>
          <w:sz w:val="24"/>
        </w:rPr>
        <w:t>3</w:t>
      </w:r>
      <w:r w:rsidRPr="00603CA7">
        <w:rPr>
          <w:rFonts w:ascii="宋体" w:hAnsi="宋体" w:hint="eastAsia"/>
          <w:sz w:val="24"/>
        </w:rPr>
        <w:t>月</w:t>
      </w:r>
      <w:r w:rsidR="004164C7" w:rsidRPr="00603CA7">
        <w:rPr>
          <w:rFonts w:ascii="宋体" w:hAnsi="宋体" w:hint="eastAsia"/>
          <w:sz w:val="24"/>
        </w:rPr>
        <w:t>2</w:t>
      </w:r>
      <w:r w:rsidR="00326668" w:rsidRPr="00603CA7">
        <w:rPr>
          <w:rFonts w:ascii="宋体" w:hAnsi="宋体" w:hint="eastAsia"/>
          <w:sz w:val="24"/>
        </w:rPr>
        <w:t>6</w:t>
      </w:r>
      <w:r w:rsidRPr="00603CA7">
        <w:rPr>
          <w:rFonts w:ascii="宋体" w:hAnsi="宋体" w:hint="eastAsia"/>
          <w:sz w:val="24"/>
        </w:rPr>
        <w:t>日</w:t>
      </w:r>
    </w:p>
    <w:sectPr w:rsidR="0013761F" w:rsidRPr="002E02C8" w:rsidSect="002E02C8">
      <w:headerReference w:type="default" r:id="rId14"/>
      <w:footerReference w:type="default" r:id="rId15"/>
      <w:pgSz w:w="11906" w:h="16838"/>
      <w:pgMar w:top="1418" w:right="1418" w:bottom="1418" w:left="1418" w:header="0"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00" w:rsidRDefault="00546400">
      <w:r>
        <w:separator/>
      </w:r>
    </w:p>
  </w:endnote>
  <w:endnote w:type="continuationSeparator" w:id="0">
    <w:p w:rsidR="00546400" w:rsidRDefault="0054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1F" w:rsidRDefault="0013761F">
    <w:pPr>
      <w:pStyle w:val="a6"/>
      <w:jc w:val="center"/>
    </w:pPr>
    <w:r>
      <w:fldChar w:fldCharType="begin"/>
    </w:r>
    <w:r>
      <w:instrText xml:space="preserve"> PAGE   \* MERGEFORMAT </w:instrText>
    </w:r>
    <w:r>
      <w:fldChar w:fldCharType="separate"/>
    </w:r>
    <w:r w:rsidR="002A748E" w:rsidRPr="002A748E">
      <w:rPr>
        <w:noProof/>
        <w:lang w:val="zh-CN" w:eastAsia="zh-CN"/>
      </w:rPr>
      <w:t>8</w:t>
    </w:r>
    <w:r>
      <w:fldChar w:fldCharType="end"/>
    </w:r>
  </w:p>
  <w:p w:rsidR="0013761F" w:rsidRDefault="001376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00" w:rsidRDefault="00546400">
      <w:r>
        <w:separator/>
      </w:r>
    </w:p>
  </w:footnote>
  <w:footnote w:type="continuationSeparator" w:id="0">
    <w:p w:rsidR="00546400" w:rsidRDefault="0054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12" w:rsidRDefault="00CB0B12" w:rsidP="00D7784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6987C"/>
    <w:multiLevelType w:val="singleLevel"/>
    <w:tmpl w:val="41A6987C"/>
    <w:lvl w:ilvl="0">
      <w:start w:val="12"/>
      <w:numFmt w:val="chineseCounting"/>
      <w:suff w:val="nothing"/>
      <w:lvlText w:val="%1、"/>
      <w:lvlJc w:val="left"/>
      <w:rPr>
        <w:rFonts w:hint="eastAsia"/>
      </w:rPr>
    </w:lvl>
  </w:abstractNum>
  <w:abstractNum w:abstractNumId="1">
    <w:nsid w:val="58B317CF"/>
    <w:multiLevelType w:val="hybridMultilevel"/>
    <w:tmpl w:val="B7A26E62"/>
    <w:lvl w:ilvl="0" w:tplc="034A6798">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6BF27297"/>
    <w:multiLevelType w:val="hybridMultilevel"/>
    <w:tmpl w:val="6678A962"/>
    <w:lvl w:ilvl="0" w:tplc="EABE2F4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ECC"/>
    <w:rsid w:val="00006123"/>
    <w:rsid w:val="00007988"/>
    <w:rsid w:val="00012D38"/>
    <w:rsid w:val="00013E22"/>
    <w:rsid w:val="00014E33"/>
    <w:rsid w:val="00016D2C"/>
    <w:rsid w:val="00026EFD"/>
    <w:rsid w:val="00035591"/>
    <w:rsid w:val="00040E31"/>
    <w:rsid w:val="00050125"/>
    <w:rsid w:val="000503B4"/>
    <w:rsid w:val="00055392"/>
    <w:rsid w:val="00057464"/>
    <w:rsid w:val="000630CE"/>
    <w:rsid w:val="00064C45"/>
    <w:rsid w:val="000657CB"/>
    <w:rsid w:val="00066B7C"/>
    <w:rsid w:val="000745B5"/>
    <w:rsid w:val="0007523C"/>
    <w:rsid w:val="000837AC"/>
    <w:rsid w:val="000860A7"/>
    <w:rsid w:val="000860E9"/>
    <w:rsid w:val="0009078E"/>
    <w:rsid w:val="000907EA"/>
    <w:rsid w:val="000A30D0"/>
    <w:rsid w:val="000B4986"/>
    <w:rsid w:val="000C139D"/>
    <w:rsid w:val="000C31F7"/>
    <w:rsid w:val="000C56B4"/>
    <w:rsid w:val="000D2414"/>
    <w:rsid w:val="000D72C3"/>
    <w:rsid w:val="000E206C"/>
    <w:rsid w:val="000F0F6D"/>
    <w:rsid w:val="000F10B5"/>
    <w:rsid w:val="000F1FC9"/>
    <w:rsid w:val="000F2E35"/>
    <w:rsid w:val="000F4B33"/>
    <w:rsid w:val="000F4D2B"/>
    <w:rsid w:val="000F676A"/>
    <w:rsid w:val="0010367A"/>
    <w:rsid w:val="001234C3"/>
    <w:rsid w:val="0012392A"/>
    <w:rsid w:val="00125047"/>
    <w:rsid w:val="0013169B"/>
    <w:rsid w:val="00131CD3"/>
    <w:rsid w:val="00132E2A"/>
    <w:rsid w:val="0013489E"/>
    <w:rsid w:val="00135A80"/>
    <w:rsid w:val="00136C2D"/>
    <w:rsid w:val="0013761F"/>
    <w:rsid w:val="0014030E"/>
    <w:rsid w:val="001424D1"/>
    <w:rsid w:val="00143D5D"/>
    <w:rsid w:val="001462CD"/>
    <w:rsid w:val="001509C3"/>
    <w:rsid w:val="00172A27"/>
    <w:rsid w:val="00176F47"/>
    <w:rsid w:val="00190ED9"/>
    <w:rsid w:val="00195F98"/>
    <w:rsid w:val="00196CB3"/>
    <w:rsid w:val="001A01D5"/>
    <w:rsid w:val="001A1BA4"/>
    <w:rsid w:val="001A51F3"/>
    <w:rsid w:val="001A7CFA"/>
    <w:rsid w:val="001A7E15"/>
    <w:rsid w:val="001B45A4"/>
    <w:rsid w:val="001B4761"/>
    <w:rsid w:val="001B6D05"/>
    <w:rsid w:val="001C0208"/>
    <w:rsid w:val="001C0675"/>
    <w:rsid w:val="001C1466"/>
    <w:rsid w:val="001C38C6"/>
    <w:rsid w:val="001D326F"/>
    <w:rsid w:val="001D3471"/>
    <w:rsid w:val="001E7C5E"/>
    <w:rsid w:val="001F5B25"/>
    <w:rsid w:val="001F6C9D"/>
    <w:rsid w:val="002007B3"/>
    <w:rsid w:val="00204123"/>
    <w:rsid w:val="00206730"/>
    <w:rsid w:val="00206A9A"/>
    <w:rsid w:val="0021148C"/>
    <w:rsid w:val="002119AE"/>
    <w:rsid w:val="00212724"/>
    <w:rsid w:val="00215797"/>
    <w:rsid w:val="00215AC7"/>
    <w:rsid w:val="002212F5"/>
    <w:rsid w:val="002412A0"/>
    <w:rsid w:val="00241CEA"/>
    <w:rsid w:val="0024759D"/>
    <w:rsid w:val="0025368F"/>
    <w:rsid w:val="00255B5D"/>
    <w:rsid w:val="00261958"/>
    <w:rsid w:val="002668EA"/>
    <w:rsid w:val="002700DB"/>
    <w:rsid w:val="0027046A"/>
    <w:rsid w:val="00271EFF"/>
    <w:rsid w:val="0027375E"/>
    <w:rsid w:val="00277244"/>
    <w:rsid w:val="002843F3"/>
    <w:rsid w:val="00286093"/>
    <w:rsid w:val="00286AA3"/>
    <w:rsid w:val="00297A4D"/>
    <w:rsid w:val="002A3CB7"/>
    <w:rsid w:val="002A748E"/>
    <w:rsid w:val="002B2D5D"/>
    <w:rsid w:val="002B2DE9"/>
    <w:rsid w:val="002B3F56"/>
    <w:rsid w:val="002C2CA6"/>
    <w:rsid w:val="002C567D"/>
    <w:rsid w:val="002C6D4C"/>
    <w:rsid w:val="002D5E3B"/>
    <w:rsid w:val="002E02C8"/>
    <w:rsid w:val="002F2BB0"/>
    <w:rsid w:val="002F3640"/>
    <w:rsid w:val="00300540"/>
    <w:rsid w:val="003023CC"/>
    <w:rsid w:val="003110EA"/>
    <w:rsid w:val="003113A9"/>
    <w:rsid w:val="00317231"/>
    <w:rsid w:val="00320FF5"/>
    <w:rsid w:val="0032155A"/>
    <w:rsid w:val="00326668"/>
    <w:rsid w:val="00330133"/>
    <w:rsid w:val="003312B7"/>
    <w:rsid w:val="003316E4"/>
    <w:rsid w:val="003333BD"/>
    <w:rsid w:val="00337BCF"/>
    <w:rsid w:val="00347546"/>
    <w:rsid w:val="0035129D"/>
    <w:rsid w:val="0035438C"/>
    <w:rsid w:val="00355EFE"/>
    <w:rsid w:val="003560EE"/>
    <w:rsid w:val="00370CFE"/>
    <w:rsid w:val="003734EB"/>
    <w:rsid w:val="003979E7"/>
    <w:rsid w:val="003A0272"/>
    <w:rsid w:val="003A1217"/>
    <w:rsid w:val="003A14F2"/>
    <w:rsid w:val="003A1673"/>
    <w:rsid w:val="003A565F"/>
    <w:rsid w:val="003B037F"/>
    <w:rsid w:val="003B4A6A"/>
    <w:rsid w:val="003B50A9"/>
    <w:rsid w:val="003B7423"/>
    <w:rsid w:val="003C19E1"/>
    <w:rsid w:val="003C5FB0"/>
    <w:rsid w:val="003C7318"/>
    <w:rsid w:val="003D7358"/>
    <w:rsid w:val="003D770F"/>
    <w:rsid w:val="003D7CA3"/>
    <w:rsid w:val="003E3361"/>
    <w:rsid w:val="003E6422"/>
    <w:rsid w:val="003F1144"/>
    <w:rsid w:val="003F30E8"/>
    <w:rsid w:val="0041013C"/>
    <w:rsid w:val="00414C6E"/>
    <w:rsid w:val="004164C7"/>
    <w:rsid w:val="0042128F"/>
    <w:rsid w:val="0042172A"/>
    <w:rsid w:val="00423DA7"/>
    <w:rsid w:val="00427775"/>
    <w:rsid w:val="00432BFA"/>
    <w:rsid w:val="00435FC1"/>
    <w:rsid w:val="00436AA9"/>
    <w:rsid w:val="004407AB"/>
    <w:rsid w:val="00441292"/>
    <w:rsid w:val="00442E1C"/>
    <w:rsid w:val="00451450"/>
    <w:rsid w:val="00451D94"/>
    <w:rsid w:val="004526F9"/>
    <w:rsid w:val="00452DD7"/>
    <w:rsid w:val="00453580"/>
    <w:rsid w:val="004545A3"/>
    <w:rsid w:val="00456B9D"/>
    <w:rsid w:val="00464D99"/>
    <w:rsid w:val="0046618A"/>
    <w:rsid w:val="00471DF2"/>
    <w:rsid w:val="00475C73"/>
    <w:rsid w:val="00491C0D"/>
    <w:rsid w:val="004923EC"/>
    <w:rsid w:val="004A0806"/>
    <w:rsid w:val="004A1813"/>
    <w:rsid w:val="004A21C2"/>
    <w:rsid w:val="004A27F1"/>
    <w:rsid w:val="004B3137"/>
    <w:rsid w:val="004B794B"/>
    <w:rsid w:val="004D2A4A"/>
    <w:rsid w:val="004D3EAB"/>
    <w:rsid w:val="004E0DB3"/>
    <w:rsid w:val="004E5063"/>
    <w:rsid w:val="004E58E1"/>
    <w:rsid w:val="004E7964"/>
    <w:rsid w:val="004E7EE9"/>
    <w:rsid w:val="004F1C70"/>
    <w:rsid w:val="004F29A0"/>
    <w:rsid w:val="00500A11"/>
    <w:rsid w:val="00504FF8"/>
    <w:rsid w:val="00511375"/>
    <w:rsid w:val="005125BE"/>
    <w:rsid w:val="00514149"/>
    <w:rsid w:val="00517142"/>
    <w:rsid w:val="00521017"/>
    <w:rsid w:val="00522761"/>
    <w:rsid w:val="00523B65"/>
    <w:rsid w:val="00526BBA"/>
    <w:rsid w:val="00535926"/>
    <w:rsid w:val="00541DB6"/>
    <w:rsid w:val="00542826"/>
    <w:rsid w:val="00542F38"/>
    <w:rsid w:val="00546400"/>
    <w:rsid w:val="00551A55"/>
    <w:rsid w:val="005579A0"/>
    <w:rsid w:val="0056181E"/>
    <w:rsid w:val="00566214"/>
    <w:rsid w:val="0057102E"/>
    <w:rsid w:val="0058262A"/>
    <w:rsid w:val="00582E29"/>
    <w:rsid w:val="005867D1"/>
    <w:rsid w:val="00591EA3"/>
    <w:rsid w:val="00592118"/>
    <w:rsid w:val="00592D0E"/>
    <w:rsid w:val="00593E10"/>
    <w:rsid w:val="005A2616"/>
    <w:rsid w:val="005A3CBD"/>
    <w:rsid w:val="005A5D2E"/>
    <w:rsid w:val="005B2008"/>
    <w:rsid w:val="005B588C"/>
    <w:rsid w:val="005C1EF6"/>
    <w:rsid w:val="005C41C9"/>
    <w:rsid w:val="005C57CB"/>
    <w:rsid w:val="005C5E36"/>
    <w:rsid w:val="005C740B"/>
    <w:rsid w:val="005D1575"/>
    <w:rsid w:val="005D37FD"/>
    <w:rsid w:val="005D715F"/>
    <w:rsid w:val="005E0071"/>
    <w:rsid w:val="005F449B"/>
    <w:rsid w:val="006003FE"/>
    <w:rsid w:val="006038E9"/>
    <w:rsid w:val="00603CA7"/>
    <w:rsid w:val="006123DF"/>
    <w:rsid w:val="00613B2D"/>
    <w:rsid w:val="00616853"/>
    <w:rsid w:val="00617D1B"/>
    <w:rsid w:val="00624CB8"/>
    <w:rsid w:val="00625B67"/>
    <w:rsid w:val="00632915"/>
    <w:rsid w:val="006343E5"/>
    <w:rsid w:val="00634CB9"/>
    <w:rsid w:val="00635423"/>
    <w:rsid w:val="00641000"/>
    <w:rsid w:val="00642232"/>
    <w:rsid w:val="006429DD"/>
    <w:rsid w:val="00642EF9"/>
    <w:rsid w:val="006451E4"/>
    <w:rsid w:val="00650850"/>
    <w:rsid w:val="00666159"/>
    <w:rsid w:val="0066693D"/>
    <w:rsid w:val="00667E39"/>
    <w:rsid w:val="00672C8D"/>
    <w:rsid w:val="00676FE8"/>
    <w:rsid w:val="00677D37"/>
    <w:rsid w:val="00681638"/>
    <w:rsid w:val="00683467"/>
    <w:rsid w:val="00685F52"/>
    <w:rsid w:val="00686278"/>
    <w:rsid w:val="00690155"/>
    <w:rsid w:val="00691E55"/>
    <w:rsid w:val="00692893"/>
    <w:rsid w:val="00694B91"/>
    <w:rsid w:val="00695B81"/>
    <w:rsid w:val="006A3CF8"/>
    <w:rsid w:val="006A5665"/>
    <w:rsid w:val="006A6DDD"/>
    <w:rsid w:val="006B7DEC"/>
    <w:rsid w:val="006C3323"/>
    <w:rsid w:val="006C50C5"/>
    <w:rsid w:val="006C693B"/>
    <w:rsid w:val="006C7418"/>
    <w:rsid w:val="006C796A"/>
    <w:rsid w:val="006D4090"/>
    <w:rsid w:val="006E15B4"/>
    <w:rsid w:val="006E645A"/>
    <w:rsid w:val="006E6DDA"/>
    <w:rsid w:val="006F2900"/>
    <w:rsid w:val="006F306B"/>
    <w:rsid w:val="006F493F"/>
    <w:rsid w:val="006F49BF"/>
    <w:rsid w:val="00702DCA"/>
    <w:rsid w:val="00704402"/>
    <w:rsid w:val="00706A59"/>
    <w:rsid w:val="00707DDC"/>
    <w:rsid w:val="007171FC"/>
    <w:rsid w:val="007207A4"/>
    <w:rsid w:val="0073109D"/>
    <w:rsid w:val="0073651D"/>
    <w:rsid w:val="0074628D"/>
    <w:rsid w:val="007528A9"/>
    <w:rsid w:val="00753840"/>
    <w:rsid w:val="0076524C"/>
    <w:rsid w:val="0076625A"/>
    <w:rsid w:val="00775777"/>
    <w:rsid w:val="00781752"/>
    <w:rsid w:val="00784364"/>
    <w:rsid w:val="00785D67"/>
    <w:rsid w:val="007912D2"/>
    <w:rsid w:val="0079170E"/>
    <w:rsid w:val="007A3CC5"/>
    <w:rsid w:val="007A7356"/>
    <w:rsid w:val="007B57CB"/>
    <w:rsid w:val="007B7AEB"/>
    <w:rsid w:val="007C2D2D"/>
    <w:rsid w:val="007C30BB"/>
    <w:rsid w:val="007C43A1"/>
    <w:rsid w:val="007D21FA"/>
    <w:rsid w:val="007D2694"/>
    <w:rsid w:val="007D3BA0"/>
    <w:rsid w:val="007D7433"/>
    <w:rsid w:val="007E1430"/>
    <w:rsid w:val="007E2126"/>
    <w:rsid w:val="007E7E4D"/>
    <w:rsid w:val="007F5885"/>
    <w:rsid w:val="00802A81"/>
    <w:rsid w:val="00803D1A"/>
    <w:rsid w:val="00807C56"/>
    <w:rsid w:val="008113B6"/>
    <w:rsid w:val="008122D8"/>
    <w:rsid w:val="00812A2D"/>
    <w:rsid w:val="008152BE"/>
    <w:rsid w:val="008221AA"/>
    <w:rsid w:val="008302E2"/>
    <w:rsid w:val="0083070D"/>
    <w:rsid w:val="0083782A"/>
    <w:rsid w:val="00837908"/>
    <w:rsid w:val="00840CC7"/>
    <w:rsid w:val="00850C4A"/>
    <w:rsid w:val="00860400"/>
    <w:rsid w:val="00864909"/>
    <w:rsid w:val="00880FAE"/>
    <w:rsid w:val="008814A5"/>
    <w:rsid w:val="008924D3"/>
    <w:rsid w:val="0089780B"/>
    <w:rsid w:val="008A1683"/>
    <w:rsid w:val="008A20CC"/>
    <w:rsid w:val="008A2C18"/>
    <w:rsid w:val="008A4CA0"/>
    <w:rsid w:val="008A5084"/>
    <w:rsid w:val="008B0E49"/>
    <w:rsid w:val="008B17A5"/>
    <w:rsid w:val="008B304B"/>
    <w:rsid w:val="008B443F"/>
    <w:rsid w:val="008C27BC"/>
    <w:rsid w:val="008C5CE3"/>
    <w:rsid w:val="008C6C91"/>
    <w:rsid w:val="008C77CE"/>
    <w:rsid w:val="008D14C3"/>
    <w:rsid w:val="008D75A6"/>
    <w:rsid w:val="008E0E92"/>
    <w:rsid w:val="008E1462"/>
    <w:rsid w:val="008E172D"/>
    <w:rsid w:val="008E6F70"/>
    <w:rsid w:val="008F223D"/>
    <w:rsid w:val="008F7C6E"/>
    <w:rsid w:val="00900547"/>
    <w:rsid w:val="00900E07"/>
    <w:rsid w:val="009038BA"/>
    <w:rsid w:val="009056B7"/>
    <w:rsid w:val="00910DBB"/>
    <w:rsid w:val="009115CD"/>
    <w:rsid w:val="00915C61"/>
    <w:rsid w:val="009172E9"/>
    <w:rsid w:val="009174C9"/>
    <w:rsid w:val="009340D6"/>
    <w:rsid w:val="00936995"/>
    <w:rsid w:val="00936F49"/>
    <w:rsid w:val="00942712"/>
    <w:rsid w:val="00943EE2"/>
    <w:rsid w:val="00945868"/>
    <w:rsid w:val="00950DD3"/>
    <w:rsid w:val="009607E2"/>
    <w:rsid w:val="00964BA9"/>
    <w:rsid w:val="009653CA"/>
    <w:rsid w:val="0096566A"/>
    <w:rsid w:val="0097041C"/>
    <w:rsid w:val="0097188F"/>
    <w:rsid w:val="00975862"/>
    <w:rsid w:val="009810E6"/>
    <w:rsid w:val="009835EA"/>
    <w:rsid w:val="00985AD7"/>
    <w:rsid w:val="009964E3"/>
    <w:rsid w:val="009A4A68"/>
    <w:rsid w:val="009B359D"/>
    <w:rsid w:val="009B5FC7"/>
    <w:rsid w:val="009C0B96"/>
    <w:rsid w:val="009C1E23"/>
    <w:rsid w:val="009C5E1C"/>
    <w:rsid w:val="009D1017"/>
    <w:rsid w:val="009D5017"/>
    <w:rsid w:val="009E1004"/>
    <w:rsid w:val="009E1D25"/>
    <w:rsid w:val="009E47AC"/>
    <w:rsid w:val="009E51E4"/>
    <w:rsid w:val="009E5F66"/>
    <w:rsid w:val="009E61F2"/>
    <w:rsid w:val="009F5EBD"/>
    <w:rsid w:val="00A020E9"/>
    <w:rsid w:val="00A03E1F"/>
    <w:rsid w:val="00A15E24"/>
    <w:rsid w:val="00A1624A"/>
    <w:rsid w:val="00A169E0"/>
    <w:rsid w:val="00A26701"/>
    <w:rsid w:val="00A30F68"/>
    <w:rsid w:val="00A3291B"/>
    <w:rsid w:val="00A360B0"/>
    <w:rsid w:val="00A37256"/>
    <w:rsid w:val="00A37CA2"/>
    <w:rsid w:val="00A42573"/>
    <w:rsid w:val="00A429B6"/>
    <w:rsid w:val="00A4639F"/>
    <w:rsid w:val="00A53B58"/>
    <w:rsid w:val="00A656FF"/>
    <w:rsid w:val="00A8009A"/>
    <w:rsid w:val="00A855CD"/>
    <w:rsid w:val="00A90E6A"/>
    <w:rsid w:val="00A9287C"/>
    <w:rsid w:val="00A94F73"/>
    <w:rsid w:val="00AA5DF1"/>
    <w:rsid w:val="00AA6D05"/>
    <w:rsid w:val="00AB219A"/>
    <w:rsid w:val="00AB3070"/>
    <w:rsid w:val="00AB3A98"/>
    <w:rsid w:val="00AB4641"/>
    <w:rsid w:val="00AB64F9"/>
    <w:rsid w:val="00AB72F0"/>
    <w:rsid w:val="00AB7572"/>
    <w:rsid w:val="00AC3E60"/>
    <w:rsid w:val="00AD141C"/>
    <w:rsid w:val="00AD3F35"/>
    <w:rsid w:val="00AE228C"/>
    <w:rsid w:val="00AE3A4C"/>
    <w:rsid w:val="00AE41CC"/>
    <w:rsid w:val="00AE555F"/>
    <w:rsid w:val="00AE5794"/>
    <w:rsid w:val="00B01F2E"/>
    <w:rsid w:val="00B025F6"/>
    <w:rsid w:val="00B20F70"/>
    <w:rsid w:val="00B26300"/>
    <w:rsid w:val="00B272E7"/>
    <w:rsid w:val="00B277DD"/>
    <w:rsid w:val="00B31ED8"/>
    <w:rsid w:val="00B32768"/>
    <w:rsid w:val="00B3488A"/>
    <w:rsid w:val="00B35641"/>
    <w:rsid w:val="00B40198"/>
    <w:rsid w:val="00B4038B"/>
    <w:rsid w:val="00B51E54"/>
    <w:rsid w:val="00B55EAD"/>
    <w:rsid w:val="00B5729A"/>
    <w:rsid w:val="00B618F8"/>
    <w:rsid w:val="00B63B3B"/>
    <w:rsid w:val="00B643F7"/>
    <w:rsid w:val="00B64D95"/>
    <w:rsid w:val="00B80138"/>
    <w:rsid w:val="00B83F49"/>
    <w:rsid w:val="00B87B4C"/>
    <w:rsid w:val="00B95122"/>
    <w:rsid w:val="00BA45A9"/>
    <w:rsid w:val="00BB1993"/>
    <w:rsid w:val="00BB2938"/>
    <w:rsid w:val="00BB3968"/>
    <w:rsid w:val="00BB4EC8"/>
    <w:rsid w:val="00BC54AC"/>
    <w:rsid w:val="00BC6A0D"/>
    <w:rsid w:val="00BD3CC6"/>
    <w:rsid w:val="00BD5F9C"/>
    <w:rsid w:val="00BE0C15"/>
    <w:rsid w:val="00BE53F8"/>
    <w:rsid w:val="00BE6B2B"/>
    <w:rsid w:val="00BF35DA"/>
    <w:rsid w:val="00BF4909"/>
    <w:rsid w:val="00C0452F"/>
    <w:rsid w:val="00C15213"/>
    <w:rsid w:val="00C1718D"/>
    <w:rsid w:val="00C17DA0"/>
    <w:rsid w:val="00C242E7"/>
    <w:rsid w:val="00C246E2"/>
    <w:rsid w:val="00C26038"/>
    <w:rsid w:val="00C35026"/>
    <w:rsid w:val="00C36F4A"/>
    <w:rsid w:val="00C4181C"/>
    <w:rsid w:val="00C46AEC"/>
    <w:rsid w:val="00C50A4C"/>
    <w:rsid w:val="00C54411"/>
    <w:rsid w:val="00C61B39"/>
    <w:rsid w:val="00C70037"/>
    <w:rsid w:val="00C703D6"/>
    <w:rsid w:val="00C72E47"/>
    <w:rsid w:val="00C83598"/>
    <w:rsid w:val="00C86934"/>
    <w:rsid w:val="00C86F2D"/>
    <w:rsid w:val="00C870AF"/>
    <w:rsid w:val="00C94BA7"/>
    <w:rsid w:val="00CA0562"/>
    <w:rsid w:val="00CA406E"/>
    <w:rsid w:val="00CB0B12"/>
    <w:rsid w:val="00CB6CCE"/>
    <w:rsid w:val="00CC241B"/>
    <w:rsid w:val="00CC2472"/>
    <w:rsid w:val="00CC29BF"/>
    <w:rsid w:val="00CC34C9"/>
    <w:rsid w:val="00CC73F4"/>
    <w:rsid w:val="00CD1E19"/>
    <w:rsid w:val="00CD5E8B"/>
    <w:rsid w:val="00CE19B3"/>
    <w:rsid w:val="00CE5ADE"/>
    <w:rsid w:val="00CE6219"/>
    <w:rsid w:val="00CF4244"/>
    <w:rsid w:val="00CF4B51"/>
    <w:rsid w:val="00D0092F"/>
    <w:rsid w:val="00D0420D"/>
    <w:rsid w:val="00D11A2F"/>
    <w:rsid w:val="00D1756E"/>
    <w:rsid w:val="00D20F8B"/>
    <w:rsid w:val="00D22A85"/>
    <w:rsid w:val="00D3084F"/>
    <w:rsid w:val="00D34080"/>
    <w:rsid w:val="00D42E8D"/>
    <w:rsid w:val="00D441D0"/>
    <w:rsid w:val="00D659E0"/>
    <w:rsid w:val="00D71671"/>
    <w:rsid w:val="00D7784B"/>
    <w:rsid w:val="00D82CC1"/>
    <w:rsid w:val="00D83ECB"/>
    <w:rsid w:val="00D9254A"/>
    <w:rsid w:val="00D95020"/>
    <w:rsid w:val="00D97977"/>
    <w:rsid w:val="00DA0F12"/>
    <w:rsid w:val="00DB010E"/>
    <w:rsid w:val="00DC2BB9"/>
    <w:rsid w:val="00DC2EDC"/>
    <w:rsid w:val="00DC30BF"/>
    <w:rsid w:val="00DC64D6"/>
    <w:rsid w:val="00DC665F"/>
    <w:rsid w:val="00DC6F12"/>
    <w:rsid w:val="00DD2A9B"/>
    <w:rsid w:val="00DD6A21"/>
    <w:rsid w:val="00DE5199"/>
    <w:rsid w:val="00DF18BA"/>
    <w:rsid w:val="00DF3EB7"/>
    <w:rsid w:val="00E05DFF"/>
    <w:rsid w:val="00E066B9"/>
    <w:rsid w:val="00E12044"/>
    <w:rsid w:val="00E12941"/>
    <w:rsid w:val="00E12A89"/>
    <w:rsid w:val="00E14371"/>
    <w:rsid w:val="00E244DE"/>
    <w:rsid w:val="00E26AAB"/>
    <w:rsid w:val="00E3023F"/>
    <w:rsid w:val="00E3190D"/>
    <w:rsid w:val="00E372A4"/>
    <w:rsid w:val="00E400DA"/>
    <w:rsid w:val="00E44892"/>
    <w:rsid w:val="00E451BD"/>
    <w:rsid w:val="00E47C63"/>
    <w:rsid w:val="00E57E2E"/>
    <w:rsid w:val="00E62302"/>
    <w:rsid w:val="00E64DED"/>
    <w:rsid w:val="00E67830"/>
    <w:rsid w:val="00E73653"/>
    <w:rsid w:val="00E74525"/>
    <w:rsid w:val="00E75479"/>
    <w:rsid w:val="00E75D95"/>
    <w:rsid w:val="00E818C9"/>
    <w:rsid w:val="00E8207C"/>
    <w:rsid w:val="00E8230C"/>
    <w:rsid w:val="00E92B17"/>
    <w:rsid w:val="00E95231"/>
    <w:rsid w:val="00E96D31"/>
    <w:rsid w:val="00E9723C"/>
    <w:rsid w:val="00E979DE"/>
    <w:rsid w:val="00EA12B0"/>
    <w:rsid w:val="00EA5627"/>
    <w:rsid w:val="00EA57C5"/>
    <w:rsid w:val="00EA6F59"/>
    <w:rsid w:val="00EC40EF"/>
    <w:rsid w:val="00EE2949"/>
    <w:rsid w:val="00EE3BDD"/>
    <w:rsid w:val="00EF0082"/>
    <w:rsid w:val="00EF5C99"/>
    <w:rsid w:val="00EF65F5"/>
    <w:rsid w:val="00F006CF"/>
    <w:rsid w:val="00F012B6"/>
    <w:rsid w:val="00F07DBC"/>
    <w:rsid w:val="00F151F7"/>
    <w:rsid w:val="00F21E24"/>
    <w:rsid w:val="00F24F03"/>
    <w:rsid w:val="00F25D42"/>
    <w:rsid w:val="00F268E4"/>
    <w:rsid w:val="00F27FA3"/>
    <w:rsid w:val="00F34DA9"/>
    <w:rsid w:val="00F424EC"/>
    <w:rsid w:val="00F434AB"/>
    <w:rsid w:val="00F438A6"/>
    <w:rsid w:val="00F50F0E"/>
    <w:rsid w:val="00F53E05"/>
    <w:rsid w:val="00F604A3"/>
    <w:rsid w:val="00F60DBB"/>
    <w:rsid w:val="00F63102"/>
    <w:rsid w:val="00F633E4"/>
    <w:rsid w:val="00F674D1"/>
    <w:rsid w:val="00F67BF8"/>
    <w:rsid w:val="00F71181"/>
    <w:rsid w:val="00F73489"/>
    <w:rsid w:val="00F75A0D"/>
    <w:rsid w:val="00F84161"/>
    <w:rsid w:val="00F846E8"/>
    <w:rsid w:val="00F90D79"/>
    <w:rsid w:val="00FA5532"/>
    <w:rsid w:val="00FB2E3A"/>
    <w:rsid w:val="00FB4336"/>
    <w:rsid w:val="00FB471E"/>
    <w:rsid w:val="00FC4DE6"/>
    <w:rsid w:val="00FC664A"/>
    <w:rsid w:val="00FC6C7B"/>
    <w:rsid w:val="00FD29D4"/>
    <w:rsid w:val="00FD7415"/>
    <w:rsid w:val="00FE3ED4"/>
    <w:rsid w:val="00FF2B8A"/>
    <w:rsid w:val="00FF31AE"/>
    <w:rsid w:val="00FF72DF"/>
    <w:rsid w:val="00FF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D0E"/>
    <w:pPr>
      <w:widowControl w:val="0"/>
      <w:jc w:val="both"/>
    </w:pPr>
    <w:rPr>
      <w:kern w:val="2"/>
      <w:sz w:val="21"/>
      <w:szCs w:val="24"/>
    </w:rPr>
  </w:style>
  <w:style w:type="paragraph" w:styleId="1">
    <w:name w:val="heading 1"/>
    <w:basedOn w:val="a"/>
    <w:next w:val="a"/>
    <w:link w:val="1Char"/>
    <w:qFormat/>
    <w:rsid w:val="00FB471E"/>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D0092F"/>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uiPriority w:val="99"/>
    <w:rPr>
      <w:kern w:val="2"/>
      <w:sz w:val="21"/>
      <w:szCs w:val="24"/>
    </w:rPr>
  </w:style>
  <w:style w:type="character" w:customStyle="1" w:styleId="Char0">
    <w:name w:val="页眉 Char"/>
    <w:link w:val="a4"/>
    <w:uiPriority w:val="99"/>
    <w:rPr>
      <w:kern w:val="2"/>
      <w:sz w:val="18"/>
      <w:szCs w:val="18"/>
    </w:rPr>
  </w:style>
  <w:style w:type="character" w:customStyle="1" w:styleId="Char1">
    <w:name w:val="正文文本缩进 Char"/>
    <w:link w:val="a5"/>
    <w:uiPriority w:val="99"/>
    <w:rPr>
      <w:kern w:val="2"/>
      <w:sz w:val="21"/>
    </w:rPr>
  </w:style>
  <w:style w:type="character" w:customStyle="1" w:styleId="Char2">
    <w:name w:val="页脚 Char"/>
    <w:link w:val="a6"/>
    <w:uiPriority w:val="99"/>
    <w:rPr>
      <w:kern w:val="2"/>
      <w:sz w:val="18"/>
      <w:szCs w:val="18"/>
    </w:rPr>
  </w:style>
  <w:style w:type="character" w:styleId="a7">
    <w:name w:val="annotation reference"/>
    <w:rPr>
      <w:sz w:val="21"/>
      <w:szCs w:val="21"/>
    </w:rPr>
  </w:style>
  <w:style w:type="character" w:styleId="a8">
    <w:name w:val="page number"/>
    <w:basedOn w:val="a0"/>
  </w:style>
  <w:style w:type="character" w:customStyle="1" w:styleId="Char3">
    <w:name w:val="纯文本 Char"/>
    <w:link w:val="a9"/>
    <w:rPr>
      <w:rFonts w:ascii="宋体" w:hAnsi="Courier New" w:cs="Courier New"/>
      <w:kern w:val="2"/>
      <w:sz w:val="21"/>
      <w:szCs w:val="21"/>
    </w:rPr>
  </w:style>
  <w:style w:type="paragraph" w:styleId="a6">
    <w:name w:val="footer"/>
    <w:basedOn w:val="a"/>
    <w:link w:val="Char2"/>
    <w:uiPriority w:val="99"/>
    <w:pPr>
      <w:tabs>
        <w:tab w:val="center" w:pos="4153"/>
        <w:tab w:val="right" w:pos="8306"/>
      </w:tabs>
      <w:snapToGrid w:val="0"/>
      <w:jc w:val="left"/>
    </w:pPr>
    <w:rPr>
      <w:sz w:val="18"/>
      <w:szCs w:val="18"/>
      <w:lang w:val="x-none" w:eastAsia="x-none"/>
    </w:rPr>
  </w:style>
  <w:style w:type="paragraph" w:customStyle="1" w:styleId="-11">
    <w:name w:val="彩色列表 - 强调文字颜色 11"/>
    <w:basedOn w:val="a"/>
    <w:qFormat/>
    <w:pPr>
      <w:ind w:firstLineChars="200" w:firstLine="420"/>
    </w:p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a">
    <w:name w:val="Balloon Text"/>
    <w:basedOn w:val="a"/>
    <w:link w:val="Char4"/>
    <w:uiPriority w:val="99"/>
    <w:rPr>
      <w:sz w:val="18"/>
      <w:szCs w:val="18"/>
    </w:rPr>
  </w:style>
  <w:style w:type="paragraph" w:styleId="ab">
    <w:name w:val="Date"/>
    <w:basedOn w:val="a"/>
    <w:next w:val="a"/>
    <w:link w:val="Char5"/>
    <w:rPr>
      <w:rFonts w:ascii="宋体" w:hAnsi="宋体"/>
      <w:sz w:val="28"/>
      <w:szCs w:val="20"/>
    </w:rPr>
  </w:style>
  <w:style w:type="paragraph" w:styleId="ac">
    <w:name w:val="annotation subject"/>
    <w:basedOn w:val="a3"/>
    <w:next w:val="a3"/>
    <w:link w:val="Char6"/>
    <w:uiPriority w:val="99"/>
    <w:rPr>
      <w:b/>
      <w:bCs/>
    </w:rPr>
  </w:style>
  <w:style w:type="paragraph" w:styleId="a9">
    <w:name w:val="Plain Text"/>
    <w:basedOn w:val="a"/>
    <w:link w:val="Char3"/>
    <w:rPr>
      <w:rFonts w:ascii="宋体" w:hAnsi="Courier New"/>
      <w:szCs w:val="21"/>
      <w:lang w:val="x-none" w:eastAsia="x-none"/>
    </w:rPr>
  </w:style>
  <w:style w:type="paragraph" w:styleId="a5">
    <w:name w:val="Body Text Indent"/>
    <w:basedOn w:val="a"/>
    <w:link w:val="Char1"/>
    <w:uiPriority w:val="99"/>
    <w:pPr>
      <w:spacing w:after="120"/>
      <w:ind w:leftChars="200" w:left="420"/>
    </w:pPr>
    <w:rPr>
      <w:szCs w:val="20"/>
      <w:lang w:val="x-none" w:eastAsia="x-none"/>
    </w:rPr>
  </w:style>
  <w:style w:type="paragraph" w:styleId="a3">
    <w:name w:val="annotation text"/>
    <w:basedOn w:val="a"/>
    <w:link w:val="Char"/>
    <w:uiPriority w:val="99"/>
    <w:pPr>
      <w:jc w:val="left"/>
    </w:pPr>
    <w:rPr>
      <w:lang w:val="x-none" w:eastAsia="x-none"/>
    </w:rPr>
  </w:style>
  <w:style w:type="character" w:customStyle="1" w:styleId="1Char">
    <w:name w:val="标题 1 Char"/>
    <w:link w:val="1"/>
    <w:rsid w:val="00FB471E"/>
    <w:rPr>
      <w:b/>
      <w:bCs/>
      <w:kern w:val="44"/>
      <w:sz w:val="44"/>
      <w:szCs w:val="44"/>
    </w:rPr>
  </w:style>
  <w:style w:type="paragraph" w:styleId="ad">
    <w:name w:val="List Paragraph"/>
    <w:basedOn w:val="a"/>
    <w:uiPriority w:val="34"/>
    <w:qFormat/>
    <w:rsid w:val="00FB471E"/>
    <w:pPr>
      <w:ind w:firstLineChars="200" w:firstLine="420"/>
    </w:pPr>
    <w:rPr>
      <w:rFonts w:ascii="Calibri" w:hAnsi="Calibri"/>
      <w:szCs w:val="22"/>
    </w:rPr>
  </w:style>
  <w:style w:type="table" w:styleId="ae">
    <w:name w:val="Table Grid"/>
    <w:basedOn w:val="a1"/>
    <w:uiPriority w:val="59"/>
    <w:rsid w:val="00FB471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71E"/>
    <w:pPr>
      <w:widowControl w:val="0"/>
      <w:autoSpaceDE w:val="0"/>
      <w:autoSpaceDN w:val="0"/>
      <w:adjustRightInd w:val="0"/>
    </w:pPr>
    <w:rPr>
      <w:rFonts w:ascii="黑体" w:eastAsia="Times New Roman" w:cs="黑体"/>
      <w:color w:val="000000"/>
      <w:sz w:val="24"/>
      <w:szCs w:val="24"/>
    </w:rPr>
  </w:style>
  <w:style w:type="character" w:customStyle="1" w:styleId="Char4">
    <w:name w:val="批注框文本 Char"/>
    <w:link w:val="aa"/>
    <w:uiPriority w:val="99"/>
    <w:rsid w:val="00FB471E"/>
    <w:rPr>
      <w:kern w:val="2"/>
      <w:sz w:val="18"/>
      <w:szCs w:val="18"/>
    </w:rPr>
  </w:style>
  <w:style w:type="character" w:customStyle="1" w:styleId="Char6">
    <w:name w:val="批注主题 Char"/>
    <w:link w:val="ac"/>
    <w:uiPriority w:val="99"/>
    <w:rsid w:val="00FB471E"/>
    <w:rPr>
      <w:b/>
      <w:bCs/>
      <w:kern w:val="2"/>
      <w:sz w:val="21"/>
      <w:szCs w:val="24"/>
      <w:lang w:val="x-none" w:eastAsia="x-none"/>
    </w:rPr>
  </w:style>
  <w:style w:type="paragraph" w:styleId="20">
    <w:name w:val="Body Text 2"/>
    <w:basedOn w:val="a"/>
    <w:link w:val="2Char0"/>
    <w:uiPriority w:val="99"/>
    <w:unhideWhenUsed/>
    <w:rsid w:val="00FB471E"/>
    <w:pPr>
      <w:spacing w:after="120" w:line="480" w:lineRule="auto"/>
    </w:pPr>
    <w:rPr>
      <w:rFonts w:ascii="Calibri" w:hAnsi="Calibri"/>
      <w:szCs w:val="22"/>
    </w:rPr>
  </w:style>
  <w:style w:type="character" w:customStyle="1" w:styleId="2Char0">
    <w:name w:val="正文文本 2 Char"/>
    <w:link w:val="20"/>
    <w:uiPriority w:val="99"/>
    <w:rsid w:val="00FB471E"/>
    <w:rPr>
      <w:rFonts w:ascii="Calibri" w:hAnsi="Calibri"/>
      <w:kern w:val="2"/>
      <w:sz w:val="21"/>
      <w:szCs w:val="22"/>
    </w:rPr>
  </w:style>
  <w:style w:type="paragraph" w:styleId="3">
    <w:name w:val="Body Text 3"/>
    <w:basedOn w:val="a"/>
    <w:link w:val="3Char"/>
    <w:uiPriority w:val="99"/>
    <w:unhideWhenUsed/>
    <w:rsid w:val="00FB471E"/>
    <w:pPr>
      <w:spacing w:after="120"/>
    </w:pPr>
    <w:rPr>
      <w:rFonts w:ascii="Calibri" w:hAnsi="Calibri"/>
      <w:sz w:val="16"/>
      <w:szCs w:val="16"/>
    </w:rPr>
  </w:style>
  <w:style w:type="character" w:customStyle="1" w:styleId="3Char">
    <w:name w:val="正文文本 3 Char"/>
    <w:link w:val="3"/>
    <w:uiPriority w:val="99"/>
    <w:rsid w:val="00FB471E"/>
    <w:rPr>
      <w:rFonts w:ascii="Calibri" w:hAnsi="Calibri"/>
      <w:kern w:val="2"/>
      <w:sz w:val="16"/>
      <w:szCs w:val="16"/>
    </w:rPr>
  </w:style>
  <w:style w:type="paragraph" w:customStyle="1" w:styleId="10">
    <w:name w:val="1"/>
    <w:basedOn w:val="a"/>
    <w:rsid w:val="00FB471E"/>
    <w:pPr>
      <w:widowControl/>
      <w:spacing w:after="160" w:line="240" w:lineRule="exact"/>
      <w:jc w:val="left"/>
    </w:pPr>
    <w:rPr>
      <w:rFonts w:ascii="Verdana" w:eastAsia="Times New Roman" w:hAnsi="Verdana"/>
      <w:kern w:val="0"/>
      <w:sz w:val="20"/>
      <w:szCs w:val="20"/>
      <w:lang w:eastAsia="en-US"/>
    </w:rPr>
  </w:style>
  <w:style w:type="character" w:customStyle="1" w:styleId="Char5">
    <w:name w:val="日期 Char"/>
    <w:link w:val="ab"/>
    <w:rsid w:val="00FB471E"/>
    <w:rPr>
      <w:rFonts w:ascii="宋体" w:hAnsi="宋体"/>
      <w:kern w:val="2"/>
      <w:sz w:val="28"/>
    </w:rPr>
  </w:style>
  <w:style w:type="character" w:customStyle="1" w:styleId="11">
    <w:name w:val="标题1"/>
    <w:rsid w:val="00FB471E"/>
  </w:style>
  <w:style w:type="character" w:customStyle="1" w:styleId="da">
    <w:name w:val="da"/>
    <w:rsid w:val="00FB471E"/>
  </w:style>
  <w:style w:type="paragraph" w:styleId="af">
    <w:name w:val="Revision"/>
    <w:hidden/>
    <w:uiPriority w:val="99"/>
    <w:semiHidden/>
    <w:rsid w:val="00FB471E"/>
    <w:rPr>
      <w:rFonts w:ascii="Calibri" w:hAnsi="Calibri"/>
      <w:kern w:val="2"/>
      <w:sz w:val="21"/>
      <w:szCs w:val="22"/>
    </w:rPr>
  </w:style>
  <w:style w:type="character" w:customStyle="1" w:styleId="2Char">
    <w:name w:val="标题 2 Char"/>
    <w:link w:val="2"/>
    <w:semiHidden/>
    <w:rsid w:val="00D0092F"/>
    <w:rPr>
      <w:rFonts w:ascii="Calibri Light" w:eastAsia="宋体" w:hAnsi="Calibri Light" w:cs="Times New Roman"/>
      <w:b/>
      <w:bCs/>
      <w:kern w:val="2"/>
      <w:sz w:val="32"/>
      <w:szCs w:val="32"/>
    </w:rPr>
  </w:style>
  <w:style w:type="character" w:styleId="af0">
    <w:name w:val="Hyperlink"/>
    <w:rsid w:val="00A4639F"/>
    <w:rPr>
      <w:color w:val="0000FF"/>
      <w:u w:val="single"/>
    </w:rPr>
  </w:style>
  <w:style w:type="paragraph" w:styleId="af1">
    <w:name w:val="Body Text"/>
    <w:basedOn w:val="a"/>
    <w:link w:val="Char7"/>
    <w:rsid w:val="0013489E"/>
    <w:pPr>
      <w:spacing w:after="120"/>
    </w:pPr>
  </w:style>
  <w:style w:type="character" w:customStyle="1" w:styleId="Char7">
    <w:name w:val="正文文本 Char"/>
    <w:link w:val="af1"/>
    <w:rsid w:val="0013489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D0E"/>
    <w:pPr>
      <w:widowControl w:val="0"/>
      <w:jc w:val="both"/>
    </w:pPr>
    <w:rPr>
      <w:kern w:val="2"/>
      <w:sz w:val="21"/>
      <w:szCs w:val="24"/>
    </w:rPr>
  </w:style>
  <w:style w:type="paragraph" w:styleId="1">
    <w:name w:val="heading 1"/>
    <w:basedOn w:val="a"/>
    <w:next w:val="a"/>
    <w:link w:val="1Char"/>
    <w:qFormat/>
    <w:rsid w:val="00FB471E"/>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D0092F"/>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uiPriority w:val="99"/>
    <w:rPr>
      <w:kern w:val="2"/>
      <w:sz w:val="21"/>
      <w:szCs w:val="24"/>
    </w:rPr>
  </w:style>
  <w:style w:type="character" w:customStyle="1" w:styleId="Char0">
    <w:name w:val="页眉 Char"/>
    <w:link w:val="a4"/>
    <w:uiPriority w:val="99"/>
    <w:rPr>
      <w:kern w:val="2"/>
      <w:sz w:val="18"/>
      <w:szCs w:val="18"/>
    </w:rPr>
  </w:style>
  <w:style w:type="character" w:customStyle="1" w:styleId="Char1">
    <w:name w:val="正文文本缩进 Char"/>
    <w:link w:val="a5"/>
    <w:uiPriority w:val="99"/>
    <w:rPr>
      <w:kern w:val="2"/>
      <w:sz w:val="21"/>
    </w:rPr>
  </w:style>
  <w:style w:type="character" w:customStyle="1" w:styleId="Char2">
    <w:name w:val="页脚 Char"/>
    <w:link w:val="a6"/>
    <w:uiPriority w:val="99"/>
    <w:rPr>
      <w:kern w:val="2"/>
      <w:sz w:val="18"/>
      <w:szCs w:val="18"/>
    </w:rPr>
  </w:style>
  <w:style w:type="character" w:styleId="a7">
    <w:name w:val="annotation reference"/>
    <w:rPr>
      <w:sz w:val="21"/>
      <w:szCs w:val="21"/>
    </w:rPr>
  </w:style>
  <w:style w:type="character" w:styleId="a8">
    <w:name w:val="page number"/>
    <w:basedOn w:val="a0"/>
  </w:style>
  <w:style w:type="character" w:customStyle="1" w:styleId="Char3">
    <w:name w:val="纯文本 Char"/>
    <w:link w:val="a9"/>
    <w:rPr>
      <w:rFonts w:ascii="宋体" w:hAnsi="Courier New" w:cs="Courier New"/>
      <w:kern w:val="2"/>
      <w:sz w:val="21"/>
      <w:szCs w:val="21"/>
    </w:rPr>
  </w:style>
  <w:style w:type="paragraph" w:styleId="a6">
    <w:name w:val="footer"/>
    <w:basedOn w:val="a"/>
    <w:link w:val="Char2"/>
    <w:uiPriority w:val="99"/>
    <w:pPr>
      <w:tabs>
        <w:tab w:val="center" w:pos="4153"/>
        <w:tab w:val="right" w:pos="8306"/>
      </w:tabs>
      <w:snapToGrid w:val="0"/>
      <w:jc w:val="left"/>
    </w:pPr>
    <w:rPr>
      <w:sz w:val="18"/>
      <w:szCs w:val="18"/>
      <w:lang w:val="x-none" w:eastAsia="x-none"/>
    </w:rPr>
  </w:style>
  <w:style w:type="paragraph" w:customStyle="1" w:styleId="-11">
    <w:name w:val="彩色列表 - 强调文字颜色 11"/>
    <w:basedOn w:val="a"/>
    <w:qFormat/>
    <w:pPr>
      <w:ind w:firstLineChars="200" w:firstLine="420"/>
    </w:p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a">
    <w:name w:val="Balloon Text"/>
    <w:basedOn w:val="a"/>
    <w:link w:val="Char4"/>
    <w:uiPriority w:val="99"/>
    <w:rPr>
      <w:sz w:val="18"/>
      <w:szCs w:val="18"/>
    </w:rPr>
  </w:style>
  <w:style w:type="paragraph" w:styleId="ab">
    <w:name w:val="Date"/>
    <w:basedOn w:val="a"/>
    <w:next w:val="a"/>
    <w:link w:val="Char5"/>
    <w:rPr>
      <w:rFonts w:ascii="宋体" w:hAnsi="宋体"/>
      <w:sz w:val="28"/>
      <w:szCs w:val="20"/>
    </w:rPr>
  </w:style>
  <w:style w:type="paragraph" w:styleId="ac">
    <w:name w:val="annotation subject"/>
    <w:basedOn w:val="a3"/>
    <w:next w:val="a3"/>
    <w:link w:val="Char6"/>
    <w:uiPriority w:val="99"/>
    <w:rPr>
      <w:b/>
      <w:bCs/>
    </w:rPr>
  </w:style>
  <w:style w:type="paragraph" w:styleId="a9">
    <w:name w:val="Plain Text"/>
    <w:basedOn w:val="a"/>
    <w:link w:val="Char3"/>
    <w:rPr>
      <w:rFonts w:ascii="宋体" w:hAnsi="Courier New"/>
      <w:szCs w:val="21"/>
      <w:lang w:val="x-none" w:eastAsia="x-none"/>
    </w:rPr>
  </w:style>
  <w:style w:type="paragraph" w:styleId="a5">
    <w:name w:val="Body Text Indent"/>
    <w:basedOn w:val="a"/>
    <w:link w:val="Char1"/>
    <w:uiPriority w:val="99"/>
    <w:pPr>
      <w:spacing w:after="120"/>
      <w:ind w:leftChars="200" w:left="420"/>
    </w:pPr>
    <w:rPr>
      <w:szCs w:val="20"/>
      <w:lang w:val="x-none" w:eastAsia="x-none"/>
    </w:rPr>
  </w:style>
  <w:style w:type="paragraph" w:styleId="a3">
    <w:name w:val="annotation text"/>
    <w:basedOn w:val="a"/>
    <w:link w:val="Char"/>
    <w:uiPriority w:val="99"/>
    <w:pPr>
      <w:jc w:val="left"/>
    </w:pPr>
    <w:rPr>
      <w:lang w:val="x-none" w:eastAsia="x-none"/>
    </w:rPr>
  </w:style>
  <w:style w:type="character" w:customStyle="1" w:styleId="1Char">
    <w:name w:val="标题 1 Char"/>
    <w:link w:val="1"/>
    <w:rsid w:val="00FB471E"/>
    <w:rPr>
      <w:b/>
      <w:bCs/>
      <w:kern w:val="44"/>
      <w:sz w:val="44"/>
      <w:szCs w:val="44"/>
    </w:rPr>
  </w:style>
  <w:style w:type="paragraph" w:styleId="ad">
    <w:name w:val="List Paragraph"/>
    <w:basedOn w:val="a"/>
    <w:uiPriority w:val="34"/>
    <w:qFormat/>
    <w:rsid w:val="00FB471E"/>
    <w:pPr>
      <w:ind w:firstLineChars="200" w:firstLine="420"/>
    </w:pPr>
    <w:rPr>
      <w:rFonts w:ascii="Calibri" w:hAnsi="Calibri"/>
      <w:szCs w:val="22"/>
    </w:rPr>
  </w:style>
  <w:style w:type="table" w:styleId="ae">
    <w:name w:val="Table Grid"/>
    <w:basedOn w:val="a1"/>
    <w:uiPriority w:val="59"/>
    <w:rsid w:val="00FB471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71E"/>
    <w:pPr>
      <w:widowControl w:val="0"/>
      <w:autoSpaceDE w:val="0"/>
      <w:autoSpaceDN w:val="0"/>
      <w:adjustRightInd w:val="0"/>
    </w:pPr>
    <w:rPr>
      <w:rFonts w:ascii="黑体" w:eastAsia="Times New Roman" w:cs="黑体"/>
      <w:color w:val="000000"/>
      <w:sz w:val="24"/>
      <w:szCs w:val="24"/>
    </w:rPr>
  </w:style>
  <w:style w:type="character" w:customStyle="1" w:styleId="Char4">
    <w:name w:val="批注框文本 Char"/>
    <w:link w:val="aa"/>
    <w:uiPriority w:val="99"/>
    <w:rsid w:val="00FB471E"/>
    <w:rPr>
      <w:kern w:val="2"/>
      <w:sz w:val="18"/>
      <w:szCs w:val="18"/>
    </w:rPr>
  </w:style>
  <w:style w:type="character" w:customStyle="1" w:styleId="Char6">
    <w:name w:val="批注主题 Char"/>
    <w:link w:val="ac"/>
    <w:uiPriority w:val="99"/>
    <w:rsid w:val="00FB471E"/>
    <w:rPr>
      <w:b/>
      <w:bCs/>
      <w:kern w:val="2"/>
      <w:sz w:val="21"/>
      <w:szCs w:val="24"/>
      <w:lang w:val="x-none" w:eastAsia="x-none"/>
    </w:rPr>
  </w:style>
  <w:style w:type="paragraph" w:styleId="20">
    <w:name w:val="Body Text 2"/>
    <w:basedOn w:val="a"/>
    <w:link w:val="2Char0"/>
    <w:uiPriority w:val="99"/>
    <w:unhideWhenUsed/>
    <w:rsid w:val="00FB471E"/>
    <w:pPr>
      <w:spacing w:after="120" w:line="480" w:lineRule="auto"/>
    </w:pPr>
    <w:rPr>
      <w:rFonts w:ascii="Calibri" w:hAnsi="Calibri"/>
      <w:szCs w:val="22"/>
    </w:rPr>
  </w:style>
  <w:style w:type="character" w:customStyle="1" w:styleId="2Char0">
    <w:name w:val="正文文本 2 Char"/>
    <w:link w:val="20"/>
    <w:uiPriority w:val="99"/>
    <w:rsid w:val="00FB471E"/>
    <w:rPr>
      <w:rFonts w:ascii="Calibri" w:hAnsi="Calibri"/>
      <w:kern w:val="2"/>
      <w:sz w:val="21"/>
      <w:szCs w:val="22"/>
    </w:rPr>
  </w:style>
  <w:style w:type="paragraph" w:styleId="3">
    <w:name w:val="Body Text 3"/>
    <w:basedOn w:val="a"/>
    <w:link w:val="3Char"/>
    <w:uiPriority w:val="99"/>
    <w:unhideWhenUsed/>
    <w:rsid w:val="00FB471E"/>
    <w:pPr>
      <w:spacing w:after="120"/>
    </w:pPr>
    <w:rPr>
      <w:rFonts w:ascii="Calibri" w:hAnsi="Calibri"/>
      <w:sz w:val="16"/>
      <w:szCs w:val="16"/>
    </w:rPr>
  </w:style>
  <w:style w:type="character" w:customStyle="1" w:styleId="3Char">
    <w:name w:val="正文文本 3 Char"/>
    <w:link w:val="3"/>
    <w:uiPriority w:val="99"/>
    <w:rsid w:val="00FB471E"/>
    <w:rPr>
      <w:rFonts w:ascii="Calibri" w:hAnsi="Calibri"/>
      <w:kern w:val="2"/>
      <w:sz w:val="16"/>
      <w:szCs w:val="16"/>
    </w:rPr>
  </w:style>
  <w:style w:type="paragraph" w:customStyle="1" w:styleId="10">
    <w:name w:val="1"/>
    <w:basedOn w:val="a"/>
    <w:rsid w:val="00FB471E"/>
    <w:pPr>
      <w:widowControl/>
      <w:spacing w:after="160" w:line="240" w:lineRule="exact"/>
      <w:jc w:val="left"/>
    </w:pPr>
    <w:rPr>
      <w:rFonts w:ascii="Verdana" w:eastAsia="Times New Roman" w:hAnsi="Verdana"/>
      <w:kern w:val="0"/>
      <w:sz w:val="20"/>
      <w:szCs w:val="20"/>
      <w:lang w:eastAsia="en-US"/>
    </w:rPr>
  </w:style>
  <w:style w:type="character" w:customStyle="1" w:styleId="Char5">
    <w:name w:val="日期 Char"/>
    <w:link w:val="ab"/>
    <w:rsid w:val="00FB471E"/>
    <w:rPr>
      <w:rFonts w:ascii="宋体" w:hAnsi="宋体"/>
      <w:kern w:val="2"/>
      <w:sz w:val="28"/>
    </w:rPr>
  </w:style>
  <w:style w:type="character" w:customStyle="1" w:styleId="11">
    <w:name w:val="标题1"/>
    <w:rsid w:val="00FB471E"/>
  </w:style>
  <w:style w:type="character" w:customStyle="1" w:styleId="da">
    <w:name w:val="da"/>
    <w:rsid w:val="00FB471E"/>
  </w:style>
  <w:style w:type="paragraph" w:styleId="af">
    <w:name w:val="Revision"/>
    <w:hidden/>
    <w:uiPriority w:val="99"/>
    <w:semiHidden/>
    <w:rsid w:val="00FB471E"/>
    <w:rPr>
      <w:rFonts w:ascii="Calibri" w:hAnsi="Calibri"/>
      <w:kern w:val="2"/>
      <w:sz w:val="21"/>
      <w:szCs w:val="22"/>
    </w:rPr>
  </w:style>
  <w:style w:type="character" w:customStyle="1" w:styleId="2Char">
    <w:name w:val="标题 2 Char"/>
    <w:link w:val="2"/>
    <w:semiHidden/>
    <w:rsid w:val="00D0092F"/>
    <w:rPr>
      <w:rFonts w:ascii="Calibri Light" w:eastAsia="宋体" w:hAnsi="Calibri Light" w:cs="Times New Roman"/>
      <w:b/>
      <w:bCs/>
      <w:kern w:val="2"/>
      <w:sz w:val="32"/>
      <w:szCs w:val="32"/>
    </w:rPr>
  </w:style>
  <w:style w:type="character" w:styleId="af0">
    <w:name w:val="Hyperlink"/>
    <w:rsid w:val="00A4639F"/>
    <w:rPr>
      <w:color w:val="0000FF"/>
      <w:u w:val="single"/>
    </w:rPr>
  </w:style>
  <w:style w:type="paragraph" w:styleId="af1">
    <w:name w:val="Body Text"/>
    <w:basedOn w:val="a"/>
    <w:link w:val="Char7"/>
    <w:rsid w:val="0013489E"/>
    <w:pPr>
      <w:spacing w:after="120"/>
    </w:pPr>
  </w:style>
  <w:style w:type="character" w:customStyle="1" w:styleId="Char7">
    <w:name w:val="正文文本 Char"/>
    <w:link w:val="af1"/>
    <w:rsid w:val="001348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1447">
      <w:bodyDiv w:val="1"/>
      <w:marLeft w:val="0"/>
      <w:marRight w:val="0"/>
      <w:marTop w:val="0"/>
      <w:marBottom w:val="0"/>
      <w:divBdr>
        <w:top w:val="none" w:sz="0" w:space="0" w:color="auto"/>
        <w:left w:val="none" w:sz="0" w:space="0" w:color="auto"/>
        <w:bottom w:val="none" w:sz="0" w:space="0" w:color="auto"/>
        <w:right w:val="none" w:sz="0" w:space="0" w:color="auto"/>
      </w:divBdr>
    </w:div>
    <w:div w:id="577328979">
      <w:bodyDiv w:val="1"/>
      <w:marLeft w:val="0"/>
      <w:marRight w:val="0"/>
      <w:marTop w:val="0"/>
      <w:marBottom w:val="0"/>
      <w:divBdr>
        <w:top w:val="none" w:sz="0" w:space="0" w:color="auto"/>
        <w:left w:val="none" w:sz="0" w:space="0" w:color="auto"/>
        <w:bottom w:val="none" w:sz="0" w:space="0" w:color="auto"/>
        <w:right w:val="none" w:sz="0" w:space="0" w:color="auto"/>
      </w:divBdr>
    </w:div>
    <w:div w:id="1322585657">
      <w:bodyDiv w:val="1"/>
      <w:marLeft w:val="0"/>
      <w:marRight w:val="0"/>
      <w:marTop w:val="0"/>
      <w:marBottom w:val="0"/>
      <w:divBdr>
        <w:top w:val="none" w:sz="0" w:space="0" w:color="auto"/>
        <w:left w:val="none" w:sz="0" w:space="0" w:color="auto"/>
        <w:bottom w:val="none" w:sz="0" w:space="0" w:color="auto"/>
        <w:right w:val="none" w:sz="0" w:space="0" w:color="auto"/>
      </w:divBdr>
    </w:div>
    <w:div w:id="1484471902">
      <w:bodyDiv w:val="1"/>
      <w:marLeft w:val="0"/>
      <w:marRight w:val="0"/>
      <w:marTop w:val="0"/>
      <w:marBottom w:val="0"/>
      <w:divBdr>
        <w:top w:val="none" w:sz="0" w:space="0" w:color="auto"/>
        <w:left w:val="none" w:sz="0" w:space="0" w:color="auto"/>
        <w:bottom w:val="none" w:sz="0" w:space="0" w:color="auto"/>
        <w:right w:val="none" w:sz="0" w:space="0" w:color="auto"/>
      </w:divBdr>
    </w:div>
    <w:div w:id="18208047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e.com.cn&#65289;&#30340;&#12298;&#20851;&#20110;&#24320;&#2363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e.com.cn&#65289;&#30340;&#12298;&#20851;&#20110;&#32493;&#32856;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e.com.cn&#65289;&#30340;&#12298;&#20851;&#20110;&#24310;&#36831;&#23457;&#35758;&#20844;&#21496;202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se.com.cn&#65289;&#30340;&#12298;2024" TargetMode="External"/><Relationship Id="rId4" Type="http://schemas.microsoft.com/office/2007/relationships/stylesWithEffects" Target="stylesWithEffects.xml"/><Relationship Id="rId9" Type="http://schemas.openxmlformats.org/officeDocument/2006/relationships/hyperlink" Target="http://www.hkexnews.hk)&#30340;&#12298;&#20108;&#38646;&#20108;&#22235;"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3CF5-5ADB-42C6-AC4C-90067F64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8</Pages>
  <Words>2520</Words>
  <Characters>3253</Characters>
  <Application>Microsoft Office Word</Application>
  <DocSecurity>0</DocSecurity>
  <PresentationFormat/>
  <Lines>325</Lines>
  <Paragraphs>384</Paragraphs>
  <Slides>0</Slides>
  <Notes>0</Notes>
  <HiddenSlides>0</HiddenSlides>
  <MMClips>0</MMClips>
  <ScaleCrop>false</ScaleCrop>
  <Company>Microsoft</Company>
  <LinksUpToDate>false</LinksUpToDate>
  <CharactersWithSpaces>5389</CharactersWithSpaces>
  <SharedDoc>false</SharedDoc>
  <HLinks>
    <vt:vector size="18" baseType="variant">
      <vt:variant>
        <vt:i4>25188664</vt:i4>
      </vt:variant>
      <vt:variant>
        <vt:i4>6</vt:i4>
      </vt:variant>
      <vt:variant>
        <vt:i4>0</vt:i4>
      </vt:variant>
      <vt:variant>
        <vt:i4>5</vt:i4>
      </vt:variant>
      <vt:variant>
        <vt:lpwstr>http://www.sse.com.cn）的《关于续聘2025</vt:lpwstr>
      </vt:variant>
      <vt:variant>
        <vt:lpwstr/>
      </vt:variant>
      <vt:variant>
        <vt:i4>-816351578</vt:i4>
      </vt:variant>
      <vt:variant>
        <vt:i4>3</vt:i4>
      </vt:variant>
      <vt:variant>
        <vt:i4>0</vt:i4>
      </vt:variant>
      <vt:variant>
        <vt:i4>5</vt:i4>
      </vt:variant>
      <vt:variant>
        <vt:lpwstr>http://www.sse.com.cn）的《2024</vt:lpwstr>
      </vt:variant>
      <vt:variant>
        <vt:lpwstr/>
      </vt:variant>
      <vt:variant>
        <vt:i4>1996369966</vt:i4>
      </vt:variant>
      <vt:variant>
        <vt:i4>0</vt:i4>
      </vt:variant>
      <vt:variant>
        <vt:i4>0</vt:i4>
      </vt:variant>
      <vt:variant>
        <vt:i4>5</vt:i4>
      </vt:variant>
      <vt:variant>
        <vt:lpwstr>http://www.hkexnews.hk)的《2024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中铁行包快递有限责任公司</dc:title>
  <dc:creator>亢苹</dc:creator>
  <cp:lastModifiedBy>王宁</cp:lastModifiedBy>
  <cp:revision>62</cp:revision>
  <cp:lastPrinted>2025-03-26T06:07:00Z</cp:lastPrinted>
  <dcterms:created xsi:type="dcterms:W3CDTF">2025-03-10T06:43:00Z</dcterms:created>
  <dcterms:modified xsi:type="dcterms:W3CDTF">2025-03-26T06:08:00Z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