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宋体" w:eastAsia="宋体" w:hAnsi="宋体" w:hint="eastAsia"/>
          <w:b/>
          <w:szCs w:val="21"/>
        </w:rPr>
        <w:alias w:val="模块:证券代码、简称"/>
        <w:tag w:val="_SEC_cac4d83d41894224a66fa3faf38e51a6"/>
        <w:id w:val="-1146900315"/>
        <w:lock w:val="sdtLocked"/>
        <w:placeholder>
          <w:docPart w:val="GBC22222222222222222222222222222"/>
        </w:placeholder>
      </w:sdtPr>
      <w:sdtEndPr/>
      <w:sdtContent>
        <w:p w14:paraId="6EB21765" w14:textId="77777777" w:rsidR="007814A1" w:rsidRDefault="00AF4B03">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917452096"/>
              <w:lock w:val="sdtLocked"/>
              <w:placeholder>
                <w:docPart w:val="GBC22222222222222222222222222222"/>
              </w:placeholder>
            </w:sdtPr>
            <w:sdtEndPr/>
            <w:sdtContent>
              <w:r>
                <w:rPr>
                  <w:rFonts w:ascii="宋体" w:eastAsia="宋体" w:hAnsi="宋体" w:hint="eastAsia"/>
                  <w:b/>
                  <w:szCs w:val="21"/>
                </w:rPr>
                <w:t>605198</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429330156"/>
              <w:lock w:val="sdtLocked"/>
              <w:placeholder>
                <w:docPart w:val="GBC22222222222222222222222222222"/>
              </w:placeholder>
            </w:sdtPr>
            <w:sdtEndPr/>
            <w:sdtContent>
              <w:r>
                <w:rPr>
                  <w:rFonts w:ascii="宋体" w:eastAsia="宋体" w:hAnsi="宋体" w:hint="eastAsia"/>
                  <w:b/>
                  <w:szCs w:val="21"/>
                </w:rPr>
                <w:t>安德利</w:t>
              </w:r>
            </w:sdtContent>
          </w:sdt>
        </w:p>
        <w:p w14:paraId="41387C52" w14:textId="77777777" w:rsidR="007814A1" w:rsidRDefault="004564E5">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199214982"/>
        <w:lock w:val="sdtLocked"/>
        <w:placeholder>
          <w:docPart w:val="GBC22222222222222222222222222222"/>
        </w:placeholder>
      </w:sdtPr>
      <w:sdtEndPr/>
      <w:sdtContent>
        <w:sdt>
          <w:sdtPr>
            <w:rPr>
              <w:rFonts w:ascii="黑体" w:eastAsia="黑体" w:hAnsi="黑体" w:hint="eastAsia"/>
              <w:b/>
              <w:color w:val="FF0000"/>
              <w:sz w:val="36"/>
              <w:szCs w:val="36"/>
            </w:rPr>
            <w:alias w:val="公司法定中文名称"/>
            <w:tag w:val="_GBC_ca832f6ab5c74ccfb2f75dfd08169d9b"/>
            <w:id w:val="429549814"/>
            <w:lock w:val="sdtLocked"/>
            <w:placeholder>
              <w:docPart w:val="GBC22222222222222222222222222222"/>
            </w:placeholder>
          </w:sdtPr>
          <w:sdtEndPr/>
          <w:sdtContent>
            <w:p w14:paraId="2F062EBB" w14:textId="77777777" w:rsidR="007814A1" w:rsidRDefault="00AF4B03">
              <w:pPr>
                <w:jc w:val="center"/>
                <w:rPr>
                  <w:rFonts w:ascii="黑体" w:eastAsia="黑体" w:hAnsi="黑体"/>
                  <w:b/>
                  <w:color w:val="FF0000"/>
                  <w:sz w:val="36"/>
                  <w:szCs w:val="36"/>
                </w:rPr>
              </w:pPr>
              <w:r>
                <w:rPr>
                  <w:rFonts w:ascii="黑体" w:eastAsia="黑体" w:hAnsi="黑体" w:hint="eastAsia"/>
                  <w:b/>
                  <w:color w:val="FF0000"/>
                  <w:sz w:val="36"/>
                  <w:szCs w:val="36"/>
                </w:rPr>
                <w:t>烟台北方安德利果汁股份有限公司</w:t>
              </w:r>
            </w:p>
          </w:sdtContent>
        </w:sdt>
        <w:p w14:paraId="1B3B86B7" w14:textId="0CE1266E" w:rsidR="007814A1" w:rsidRDefault="004564E5">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137505608"/>
              <w:lock w:val="sdtLocked"/>
              <w:placeholder>
                <w:docPart w:val="GBC22222222222222222222222222222"/>
              </w:placeholder>
            </w:sdtPr>
            <w:sdtEndPr/>
            <w:sdtContent>
              <w:r w:rsidR="00C15CC9">
                <w:rPr>
                  <w:rFonts w:ascii="黑体" w:eastAsia="黑体" w:hAnsi="黑体" w:hint="eastAsia"/>
                  <w:b/>
                  <w:color w:val="FF0000"/>
                  <w:sz w:val="36"/>
                  <w:szCs w:val="36"/>
                </w:rPr>
                <w:t>2024</w:t>
              </w:r>
            </w:sdtContent>
          </w:sdt>
          <w:r w:rsidR="00AF4B03">
            <w:rPr>
              <w:rFonts w:ascii="黑体" w:eastAsia="黑体" w:hAnsi="黑体" w:hint="eastAsia"/>
              <w:b/>
              <w:color w:val="FF0000"/>
              <w:sz w:val="36"/>
              <w:szCs w:val="36"/>
            </w:rPr>
            <w:t>年度内部控制评价报告</w:t>
          </w:r>
        </w:p>
      </w:sdtContent>
    </w:sdt>
    <w:p w14:paraId="55ABD898" w14:textId="77777777" w:rsidR="007814A1" w:rsidRDefault="007814A1">
      <w:pPr>
        <w:jc w:val="center"/>
        <w:rPr>
          <w:rFonts w:ascii="黑体" w:eastAsia="黑体" w:hAnsi="黑体" w:cs="Times New Roman"/>
          <w:b/>
          <w:color w:val="000000"/>
          <w:sz w:val="36"/>
        </w:rPr>
      </w:pPr>
    </w:p>
    <w:sdt>
      <w:sdtPr>
        <w:rPr>
          <w:rFonts w:ascii="宋体" w:hAnsi="宋体" w:hint="eastAsia"/>
          <w:b/>
          <w:color w:val="333399"/>
        </w:rPr>
        <w:alias w:val="模块:全体股东"/>
        <w:tag w:val="_SEC_3d785f1c073d45a193eb349053fa386e"/>
        <w:id w:val="546418523"/>
        <w:lock w:val="sdtLocked"/>
        <w:placeholder>
          <w:docPart w:val="GBC22222222222222222222222222222"/>
        </w:placeholder>
      </w:sdtPr>
      <w:sdtEndPr>
        <w:rPr>
          <w:rFonts w:eastAsia="宋体"/>
          <w:b w:val="0"/>
          <w:color w:val="000000"/>
          <w:szCs w:val="21"/>
        </w:rPr>
      </w:sdtEndPr>
      <w:sdtContent>
        <w:p w14:paraId="3CA12F50" w14:textId="77777777" w:rsidR="007814A1" w:rsidRDefault="004564E5">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884947453"/>
              <w:lock w:val="sdtLocked"/>
              <w:placeholder>
                <w:docPart w:val="GBC22222222222222222222222222222"/>
              </w:placeholder>
            </w:sdtPr>
            <w:sdtEndPr>
              <w:rPr>
                <w:rFonts w:eastAsia="宋体"/>
                <w:szCs w:val="21"/>
              </w:rPr>
            </w:sdtEndPr>
            <w:sdtContent>
              <w:r w:rsidR="00AF4B03">
                <w:rPr>
                  <w:rFonts w:ascii="宋体" w:hAnsi="宋体" w:hint="eastAsia"/>
                  <w:b/>
                </w:rPr>
                <w:t>烟台北方安德利果汁股份有限公司</w:t>
              </w:r>
            </w:sdtContent>
          </w:sdt>
          <w:r w:rsidR="00AF4B03">
            <w:rPr>
              <w:rFonts w:ascii="宋体" w:eastAsia="宋体" w:hAnsi="宋体" w:hint="eastAsia"/>
              <w:b/>
              <w:color w:val="000000"/>
              <w:szCs w:val="21"/>
            </w:rPr>
            <w:t>全体股东：</w:t>
          </w:r>
        </w:p>
        <w:p w14:paraId="0EA0DFB7" w14:textId="41EDF5E0" w:rsidR="007814A1" w:rsidRDefault="00AF4B03">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659534880"/>
              <w:lock w:val="sdtLocked"/>
              <w:placeholder>
                <w:docPart w:val="GBC22222222222222222222222222222"/>
              </w:placeholder>
              <w:date w:fullDate="2024-12-31T00:00:00Z">
                <w:dateFormat w:val="yyyy'年'M'月'd'日'"/>
                <w:lid w:val="zh-CN"/>
                <w:storeMappedDataAs w:val="dateTime"/>
                <w:calendar w:val="gregorian"/>
              </w:date>
            </w:sdtPr>
            <w:sdtEndPr/>
            <w:sdtContent>
              <w:r>
                <w:rPr>
                  <w:rFonts w:ascii="宋体" w:eastAsia="宋体" w:hAnsi="宋体" w:hint="eastAsia"/>
                  <w:color w:val="000000"/>
                  <w:szCs w:val="21"/>
                </w:rPr>
                <w:t>2024年12月31日</w:t>
              </w:r>
            </w:sdtContent>
          </w:sdt>
          <w:r>
            <w:rPr>
              <w:rFonts w:ascii="宋体" w:eastAsia="宋体" w:hAnsi="宋体" w:hint="eastAsia"/>
              <w:color w:val="000000"/>
              <w:szCs w:val="21"/>
            </w:rPr>
            <w:t>（内部控制评价报告基准日）的内部控制有效性进行了评价。</w:t>
          </w:r>
        </w:p>
        <w:p w14:paraId="4CB3262D" w14:textId="77777777" w:rsidR="007814A1" w:rsidRDefault="004564E5">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1883625791"/>
        <w:lock w:val="sdtLocked"/>
        <w:placeholder>
          <w:docPart w:val="GBC22222222222222222222222222222"/>
        </w:placeholder>
      </w:sdtPr>
      <w:sdtEndPr>
        <w:rPr>
          <w:rFonts w:ascii="宋体" w:eastAsia="宋体" w:hAnsi="宋体" w:hint="default"/>
          <w:color w:val="000000"/>
          <w:szCs w:val="21"/>
        </w:rPr>
      </w:sdtEndPr>
      <w:sdtContent>
        <w:p w14:paraId="0FCC7D1E" w14:textId="77777777" w:rsidR="007814A1" w:rsidRDefault="00AF4B03">
          <w:pPr>
            <w:pStyle w:val="1"/>
          </w:pPr>
          <w:r>
            <w:rPr>
              <w:rFonts w:hint="eastAsia"/>
            </w:rPr>
            <w:t>重要声明</w:t>
          </w:r>
        </w:p>
        <w:p w14:paraId="32E8A989" w14:textId="77777777" w:rsidR="007814A1" w:rsidRDefault="00AF4B03">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w:t>
          </w:r>
          <w:proofErr w:type="gramStart"/>
          <w:r>
            <w:rPr>
              <w:rFonts w:ascii="宋体" w:eastAsia="宋体" w:hAnsi="宋体" w:hint="eastAsia"/>
              <w:color w:val="000000"/>
              <w:szCs w:val="21"/>
            </w:rPr>
            <w:t>层负责</w:t>
          </w:r>
          <w:proofErr w:type="gramEnd"/>
          <w:r>
            <w:rPr>
              <w:rFonts w:ascii="宋体" w:eastAsia="宋体" w:hAnsi="宋体" w:hint="eastAsia"/>
              <w:color w:val="000000"/>
              <w:szCs w:val="21"/>
            </w:rPr>
            <w:t>组织领导企业内部控制的日常运行。公司董事会、监事会及董事、监事、高级管理人员保证本报告内容不存在任何虚假记载、误导性陈述或重大遗漏，并对报告内容的真实性、准确性和完整性承担个别及连带法律责任。</w:t>
          </w:r>
        </w:p>
        <w:p w14:paraId="22BCCB1B" w14:textId="77777777" w:rsidR="007814A1" w:rsidRDefault="00AF4B03">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w:t>
          </w:r>
          <w:proofErr w:type="gramStart"/>
          <w:r>
            <w:rPr>
              <w:rFonts w:ascii="宋体" w:eastAsia="宋体" w:hAnsi="宋体" w:hint="eastAsia"/>
              <w:color w:val="000000"/>
              <w:szCs w:val="21"/>
            </w:rPr>
            <w:t>规</w:t>
          </w:r>
          <w:proofErr w:type="gramEnd"/>
          <w:r>
            <w:rPr>
              <w:rFonts w:ascii="宋体" w:eastAsia="宋体" w:hAnsi="宋体" w:hint="eastAsia"/>
              <w:color w:val="000000"/>
              <w:szCs w:val="21"/>
            </w:rPr>
            <w:t>、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14:paraId="3FC89896" w14:textId="77777777" w:rsidR="007814A1" w:rsidRDefault="004564E5">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801035375"/>
        <w:lock w:val="sdtLocked"/>
        <w:placeholder>
          <w:docPart w:val="GBC22222222222222222222222222222"/>
        </w:placeholder>
      </w:sdtPr>
      <w:sdtEndPr>
        <w:rPr>
          <w:rFonts w:ascii="宋体" w:eastAsia="宋体" w:hAnsi="宋体" w:hint="default"/>
          <w:color w:val="000000"/>
          <w:szCs w:val="21"/>
        </w:rPr>
      </w:sdtEndPr>
      <w:sdtContent>
        <w:p w14:paraId="0D927ACD" w14:textId="77777777" w:rsidR="007814A1" w:rsidRDefault="00AF4B03">
          <w:pPr>
            <w:pStyle w:val="1"/>
          </w:pPr>
          <w:r>
            <w:rPr>
              <w:rFonts w:hint="eastAsia"/>
            </w:rPr>
            <w:t>内部控制评价结论</w:t>
          </w:r>
        </w:p>
        <w:p w14:paraId="477DC8D0" w14:textId="77777777" w:rsidR="007814A1" w:rsidRDefault="00AF4B03">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45824460"/>
            <w:lock w:val="sdtLocked"/>
            <w:placeholder>
              <w:docPart w:val="GBC22222222222222222222222222222"/>
            </w:placeholder>
          </w:sdtPr>
          <w:sdtEndPr>
            <w:rPr>
              <w:rFonts w:ascii="宋体" w:eastAsia="宋体" w:hAnsi="宋体"/>
              <w:sz w:val="21"/>
              <w:szCs w:val="21"/>
            </w:rPr>
          </w:sdtEndPr>
          <w:sdtContent>
            <w:p w14:paraId="3F8DB233" w14:textId="3885943B" w:rsidR="007814A1" w:rsidRDefault="00AF4B03">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1782605986"/>
        <w:lock w:val="sdtLocked"/>
        <w:placeholder>
          <w:docPart w:val="GBC22222222222222222222222222222"/>
        </w:placeholder>
      </w:sdtPr>
      <w:sdtEndPr/>
      <w:sdtContent>
        <w:p w14:paraId="39FA11D0" w14:textId="77777777" w:rsidR="007814A1" w:rsidRDefault="00AF4B03">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1938096681"/>
        <w:lock w:val="sdtLocked"/>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2055734104"/>
            <w:lock w:val="sdtLocked"/>
            <w:placeholder>
              <w:docPart w:val="GBC22222222222222222222222222222"/>
            </w:placeholder>
          </w:sdtPr>
          <w:sdtEndPr/>
          <w:sdtContent>
            <w:p w14:paraId="498A36BF" w14:textId="3C0EE5CB" w:rsidR="007814A1" w:rsidRDefault="00AF4B03">
              <w:pPr>
                <w:ind w:firstLineChars="200" w:firstLine="422"/>
              </w:pPr>
              <w:r>
                <w:rPr>
                  <w:rFonts w:ascii="宋体" w:eastAsia="宋体" w:hAnsi="宋体"/>
                </w:rPr>
                <w:fldChar w:fldCharType="begin"/>
              </w:r>
              <w:r w:rsidR="00C15CC9">
                <w:rPr>
                  <w:rFonts w:ascii="宋体" w:eastAsia="宋体" w:hAnsi="宋体" w:hint="eastAsia"/>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C15CC9">
                <w:rPr>
                  <w:rFonts w:ascii="宋体" w:eastAsia="宋体" w:hAnsi="宋体" w:hint="eastAsia"/>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137918015"/>
            <w:lock w:val="sdtLocked"/>
            <w:placeholder>
              <w:docPart w:val="GBC22222222222222222222222222222"/>
            </w:placeholder>
          </w:sdtPr>
          <w:sdtEndPr>
            <w:rPr>
              <w:u w:val="single"/>
            </w:rPr>
          </w:sdtEndPr>
          <w:sdtContent>
            <w:p w14:paraId="56632396" w14:textId="77777777" w:rsidR="007814A1" w:rsidRDefault="00AF4B03">
              <w:pPr>
                <w:autoSpaceDE w:val="0"/>
                <w:autoSpaceDN w:val="0"/>
                <w:ind w:firstLineChars="200" w:firstLine="420"/>
                <w:textAlignment w:val="baseline"/>
                <w:rPr>
                  <w:rFonts w:ascii="宋体" w:eastAsia="宋体" w:hAnsi="宋体"/>
                  <w:color w:val="000000"/>
                  <w:szCs w:val="21"/>
                  <w:u w:val="single"/>
                </w:rPr>
              </w:pPr>
              <w:r>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14:paraId="34592868" w14:textId="77BCB6F7" w:rsidR="007814A1" w:rsidRDefault="004564E5" w:rsidP="00C15CC9">
          <w:pPr>
            <w:autoSpaceDE w:val="0"/>
            <w:autoSpaceDN w:val="0"/>
            <w:jc w:val="left"/>
            <w:textAlignment w:val="baseline"/>
            <w:rPr>
              <w:rFonts w:ascii="宋体" w:eastAsia="宋体" w:hAnsi="宋体"/>
              <w:color w:val="000000"/>
              <w:szCs w:val="21"/>
              <w:u w:val="single"/>
            </w:rPr>
          </w:pPr>
        </w:p>
      </w:sdtContent>
    </w:sd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444765509"/>
        <w:lock w:val="sdtLocked"/>
        <w:placeholder>
          <w:docPart w:val="GBC22222222222222222222222222222"/>
        </w:placeholder>
      </w:sdtPr>
      <w:sdtEndPr>
        <w:rPr>
          <w:rFonts w:ascii="宋体" w:hAnsi="宋体" w:hint="default"/>
          <w:color w:val="000000"/>
          <w:szCs w:val="21"/>
        </w:rPr>
      </w:sdtEndPr>
      <w:sdtContent>
        <w:p w14:paraId="497C2D43" w14:textId="77777777" w:rsidR="007814A1" w:rsidRDefault="00AF4B03">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399869953"/>
            <w:lock w:val="sdtLocked"/>
            <w:placeholder>
              <w:docPart w:val="GBC22222222222222222222222222222"/>
            </w:placeholder>
          </w:sdtPr>
          <w:sdtEndPr>
            <w:rPr>
              <w:rFonts w:ascii="宋体" w:eastAsia="宋体" w:hAnsi="宋体"/>
              <w:sz w:val="21"/>
              <w:szCs w:val="21"/>
            </w:rPr>
          </w:sdtEndPr>
          <w:sdtContent>
            <w:p w14:paraId="3BE14665" w14:textId="6A9F050E" w:rsidR="007814A1" w:rsidRDefault="00AF4B03">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28868401"/>
            <w:lock w:val="sdtLocked"/>
            <w:placeholder>
              <w:docPart w:val="GBC22222222222222222222222222222"/>
            </w:placeholder>
          </w:sdtPr>
          <w:sdtEndPr/>
          <w:sdtContent>
            <w:p w14:paraId="4C566F7A" w14:textId="77777777" w:rsidR="007814A1" w:rsidRDefault="00AF4B03">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14:paraId="2AFF6C8B" w14:textId="23CEF565" w:rsidR="007814A1" w:rsidRDefault="004564E5" w:rsidP="00C15CC9">
          <w:pPr>
            <w:autoSpaceDE w:val="0"/>
            <w:autoSpaceDN w:val="0"/>
            <w:jc w:val="left"/>
            <w:textAlignment w:val="baseline"/>
            <w:rPr>
              <w:rFonts w:ascii="宋体" w:eastAsia="宋体" w:hAnsi="宋体"/>
              <w:color w:val="000000"/>
              <w:szCs w:val="21"/>
            </w:rPr>
          </w:pPr>
        </w:p>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324048588"/>
        <w:lock w:val="sdtLocked"/>
        <w:placeholder>
          <w:docPart w:val="GBC22222222222222222222222222222"/>
        </w:placeholder>
      </w:sdtPr>
      <w:sdtEndPr>
        <w:rPr>
          <w:rFonts w:ascii="宋体" w:hAnsi="宋体"/>
          <w:color w:val="000000"/>
          <w:szCs w:val="21"/>
        </w:rPr>
      </w:sdtEndPr>
      <w:sdtContent>
        <w:p w14:paraId="23F3E671" w14:textId="77777777" w:rsidR="007814A1" w:rsidRDefault="00AF4B03">
          <w:pPr>
            <w:pStyle w:val="2"/>
            <w:numPr>
              <w:ilvl w:val="0"/>
              <w:numId w:val="4"/>
            </w:numPr>
            <w:spacing w:line="240" w:lineRule="auto"/>
            <w:ind w:left="424" w:hangingChars="202" w:hanging="424"/>
          </w:pPr>
          <w:proofErr w:type="gramStart"/>
          <w:r>
            <w:rPr>
              <w:rFonts w:hint="eastAsia"/>
            </w:rPr>
            <w:t>自内部</w:t>
          </w:r>
          <w:proofErr w:type="gramEnd"/>
          <w:r>
            <w:rPr>
              <w:rFonts w:hint="eastAsia"/>
            </w:rPr>
            <w:t>控制评价报告基准日至内部控制评价报告发出日之间影响内部控制有效性评价结论的因素</w:t>
          </w:r>
        </w:p>
        <w:p w14:paraId="5EDC3DA3" w14:textId="18AC6BF1" w:rsidR="007814A1" w:rsidRDefault="004564E5">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744484348"/>
              <w:lock w:val="sdtLocked"/>
              <w:placeholder>
                <w:docPart w:val="GBC22222222222222222222222222222"/>
              </w:placeholder>
            </w:sdtPr>
            <w:sdtEndPr>
              <w:rPr>
                <w:rFonts w:ascii="宋体" w:eastAsia="宋体" w:hAnsi="宋体"/>
                <w:sz w:val="21"/>
                <w:szCs w:val="21"/>
              </w:rPr>
            </w:sdtEndPr>
            <w:sdtContent>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□适用 </w:instrText>
              </w:r>
              <w:r w:rsidR="00AF4B03">
                <w:rPr>
                  <w:rFonts w:ascii="宋体" w:eastAsia="宋体" w:hAnsi="宋体"/>
                  <w:color w:val="000000"/>
                  <w:szCs w:val="21"/>
                </w:rPr>
                <w:fldChar w:fldCharType="end"/>
              </w:r>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√不适用 </w:instrText>
              </w:r>
              <w:r w:rsidR="00AF4B03">
                <w:rPr>
                  <w:rFonts w:ascii="宋体" w:eastAsia="宋体" w:hAnsi="宋体"/>
                  <w:color w:val="000000"/>
                  <w:szCs w:val="21"/>
                </w:rPr>
                <w:fldChar w:fldCharType="end"/>
              </w:r>
            </w:sdtContent>
          </w:sdt>
          <w:r w:rsidR="00AF4B03">
            <w:rPr>
              <w:rFonts w:ascii="宋体" w:eastAsia="宋体" w:hAnsi="宋体" w:hint="eastAsia"/>
              <w:color w:val="000000"/>
              <w:szCs w:val="21"/>
            </w:rPr>
            <w:t xml:space="preserve"> </w:t>
          </w:r>
        </w:p>
        <w:p w14:paraId="42358615" w14:textId="2BEC0C34" w:rsidR="007814A1" w:rsidRDefault="007814A1" w:rsidP="00C15CC9">
          <w:pPr>
            <w:autoSpaceDE w:val="0"/>
            <w:autoSpaceDN w:val="0"/>
            <w:jc w:val="left"/>
            <w:textAlignment w:val="baseline"/>
            <w:rPr>
              <w:rFonts w:ascii="宋体" w:eastAsia="宋体" w:hAnsi="宋体"/>
              <w:color w:val="000000"/>
              <w:szCs w:val="21"/>
            </w:rPr>
          </w:pPr>
        </w:p>
        <w:sdt>
          <w:sdtPr>
            <w:rPr>
              <w:rFonts w:ascii="宋体" w:eastAsia="宋体" w:hAnsi="宋体" w:hint="eastAsia"/>
              <w:color w:val="000000"/>
              <w:szCs w:val="21"/>
            </w:rPr>
            <w:tag w:val="_SEC_0863ab331a614ec080242c3d6576033b"/>
            <w:id w:val="137999901"/>
            <w:lock w:val="sdtLocked"/>
            <w:placeholder>
              <w:docPart w:val="GBC22222222222222222222222222222"/>
            </w:placeholder>
          </w:sdtPr>
          <w:sdtEndPr/>
          <w:sdtContent>
            <w:p w14:paraId="1A65B4BD" w14:textId="77777777" w:rsidR="007814A1" w:rsidRDefault="00AF4B03">
              <w:pPr>
                <w:autoSpaceDE w:val="0"/>
                <w:autoSpaceDN w:val="0"/>
                <w:ind w:firstLineChars="200" w:firstLine="420"/>
                <w:jc w:val="left"/>
                <w:textAlignment w:val="baseline"/>
                <w:rPr>
                  <w:rFonts w:ascii="宋体" w:eastAsia="宋体" w:hAnsi="宋体"/>
                  <w:color w:val="000000"/>
                  <w:szCs w:val="21"/>
                </w:rPr>
              </w:pPr>
              <w:proofErr w:type="gramStart"/>
              <w:r>
                <w:rPr>
                  <w:rFonts w:ascii="宋体" w:eastAsia="宋体" w:hAnsi="宋体" w:hint="eastAsia"/>
                  <w:color w:val="000000"/>
                  <w:szCs w:val="21"/>
                </w:rPr>
                <w:t>自内部</w:t>
              </w:r>
              <w:proofErr w:type="gramEnd"/>
              <w:r>
                <w:rPr>
                  <w:rFonts w:ascii="宋体" w:eastAsia="宋体" w:hAnsi="宋体" w:hint="eastAsia"/>
                  <w:color w:val="000000"/>
                  <w:szCs w:val="21"/>
                </w:rPr>
                <w:t>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578034635"/>
        <w:lock w:val="sdtLocked"/>
        <w:placeholder>
          <w:docPart w:val="GBC22222222222222222222222222222"/>
        </w:placeholder>
      </w:sdtPr>
      <w:sdtEndPr>
        <w:rPr>
          <w:rFonts w:ascii="宋体" w:hAnsi="宋体" w:hint="default"/>
          <w:color w:val="000000"/>
          <w:szCs w:val="21"/>
        </w:rPr>
      </w:sdtEndPr>
      <w:sdtContent>
        <w:p w14:paraId="4AD379B8" w14:textId="77777777" w:rsidR="007814A1" w:rsidRDefault="00AF4B03">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466538674"/>
            <w:lock w:val="sdtLocked"/>
            <w:placeholder>
              <w:docPart w:val="GBC22222222222222222222222222222"/>
            </w:placeholder>
          </w:sdtPr>
          <w:sdtEndPr>
            <w:rPr>
              <w:rFonts w:ascii="宋体" w:eastAsia="宋体" w:hAnsi="宋体"/>
              <w:sz w:val="21"/>
              <w:szCs w:val="21"/>
            </w:rPr>
          </w:sdtEndPr>
          <w:sdtContent>
            <w:p w14:paraId="2381C29D" w14:textId="132E62EE" w:rsidR="007814A1" w:rsidRDefault="00AF4B03" w:rsidP="00C15CC9">
              <w:pPr>
                <w:autoSpaceDE w:val="0"/>
                <w:autoSpaceDN w:val="0"/>
                <w:jc w:val="left"/>
                <w:textAlignment w:val="baseline"/>
                <w:rPr>
                  <w:rFonts w:ascii="宋体" w:eastAsia="宋体" w:hAnsi="宋体"/>
                  <w:color w:val="000000"/>
                  <w:szCs w:val="21"/>
                </w:rPr>
              </w:pP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250269236"/>
        <w:lock w:val="sdtLocked"/>
        <w:placeholder>
          <w:docPart w:val="GBC22222222222222222222222222222"/>
        </w:placeholder>
      </w:sdtPr>
      <w:sdtEndPr>
        <w:rPr>
          <w:rFonts w:ascii="宋体" w:hAnsi="宋体" w:hint="default"/>
          <w:color w:val="000000"/>
        </w:rPr>
      </w:sdtEndPr>
      <w:sdtContent>
        <w:p w14:paraId="4413D076" w14:textId="77777777" w:rsidR="007814A1" w:rsidRDefault="00AF4B03">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14:paraId="3EE747F2" w14:textId="348B9BE3" w:rsidR="007814A1" w:rsidRDefault="004564E5" w:rsidP="00C15CC9">
          <w:pPr>
            <w:autoSpaceDE w:val="0"/>
            <w:autoSpaceDN w:val="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950464698"/>
              <w:lock w:val="sdtLocked"/>
              <w:placeholder>
                <w:docPart w:val="GBC22222222222222222222222222222"/>
              </w:placeholder>
            </w:sdtPr>
            <w:sdtEndPr>
              <w:rPr>
                <w:rFonts w:ascii="宋体" w:eastAsia="宋体" w:hAnsi="宋体"/>
              </w:rPr>
            </w:sdtEndPr>
            <w:sdtContent>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sidR="00AF4B03">
                <w:rPr>
                  <w:rFonts w:ascii="宋体" w:eastAsia="宋体" w:hAnsi="宋体"/>
                  <w:color w:val="000000"/>
                  <w:szCs w:val="21"/>
                </w:rPr>
                <w:fldChar w:fldCharType="end"/>
              </w:r>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sidR="00AF4B03">
                <w:rPr>
                  <w:rFonts w:ascii="宋体" w:eastAsia="宋体" w:hAnsi="宋体"/>
                  <w:color w:val="000000"/>
                  <w:szCs w:val="21"/>
                </w:rPr>
                <w:fldChar w:fldCharType="end"/>
              </w:r>
            </w:sdtContent>
          </w:sdt>
        </w:p>
      </w:sdtContent>
    </w:sdt>
    <w:sdt>
      <w:sdtPr>
        <w:rPr>
          <w:rFonts w:hint="eastAsia"/>
          <w:b w:val="0"/>
          <w:bCs w:val="0"/>
          <w:kern w:val="2"/>
          <w:sz w:val="21"/>
          <w:szCs w:val="22"/>
        </w:rPr>
        <w:alias w:val="模块:纳入评价范围的主要单位"/>
        <w:tag w:val="_SEC_3d3a68b60d594a77bbd9fdad987e2de2"/>
        <w:id w:val="-1085988352"/>
        <w:lock w:val="sdtLocked"/>
        <w:placeholder>
          <w:docPart w:val="GBC22222222222222222222222222222"/>
        </w:placeholder>
      </w:sdtPr>
      <w:sdtEndPr/>
      <w:sdtContent>
        <w:p w14:paraId="49BFF5CA" w14:textId="77777777" w:rsidR="007814A1" w:rsidRDefault="00AF4B03">
          <w:pPr>
            <w:pStyle w:val="1"/>
          </w:pPr>
          <w:r>
            <w:rPr>
              <w:rFonts w:hint="eastAsia"/>
            </w:rPr>
            <w:t>内部控制评价工作情况</w:t>
          </w:r>
        </w:p>
        <w:p w14:paraId="64452F48" w14:textId="77777777" w:rsidR="007814A1" w:rsidRDefault="00AF4B03">
          <w:pPr>
            <w:pStyle w:val="2"/>
            <w:numPr>
              <w:ilvl w:val="0"/>
              <w:numId w:val="6"/>
            </w:numPr>
            <w:spacing w:line="240" w:lineRule="auto"/>
          </w:pPr>
          <w:r>
            <w:rPr>
              <w:rFonts w:hint="eastAsia"/>
            </w:rPr>
            <w:t>内部控制评价范围</w:t>
          </w:r>
        </w:p>
        <w:p w14:paraId="4D33C262" w14:textId="77777777" w:rsidR="007814A1" w:rsidRDefault="00AF4B03">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973583366"/>
            <w:lock w:val="sdtLocked"/>
            <w:placeholder>
              <w:docPart w:val="GBC22222222222222222222222222222"/>
            </w:placeholder>
          </w:sdtPr>
          <w:sdtEndPr>
            <w:rPr>
              <w:shd w:val="clear" w:color="auto" w:fill="auto"/>
            </w:rPr>
          </w:sdtEndPr>
          <w:sdtContent>
            <w:p w14:paraId="55B512A6" w14:textId="1C7F68D7" w:rsidR="007814A1" w:rsidRDefault="00AF4B03">
              <w:pPr>
                <w:pStyle w:val="3"/>
                <w:numPr>
                  <w:ilvl w:val="0"/>
                  <w:numId w:val="7"/>
                </w:numPr>
                <w:spacing w:line="240" w:lineRule="auto"/>
                <w:ind w:left="0" w:firstLine="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644031343"/>
                  <w:lock w:val="sdtLocked"/>
                  <w:placeholder>
                    <w:docPart w:val="GBC22222222222222222222222222222"/>
                  </w:placeholder>
                </w:sdtPr>
                <w:sdtEndPr/>
                <w:sdtContent>
                  <w:r w:rsidR="00C15CC9" w:rsidRPr="00C15CC9">
                    <w:rPr>
                      <w:rFonts w:ascii="宋体" w:hAnsi="宋体" w:hint="eastAsia"/>
                      <w:b w:val="0"/>
                    </w:rPr>
                    <w:t>合并范围内的公司及其子公司</w:t>
                  </w:r>
                </w:sdtContent>
              </w:sdt>
            </w:p>
          </w:sdtContent>
        </w:sdt>
        <w:p w14:paraId="1E995D79" w14:textId="77777777" w:rsidR="007814A1" w:rsidRDefault="004564E5"/>
      </w:sdtContent>
    </w:sdt>
    <w:sdt>
      <w:sdtPr>
        <w:rPr>
          <w:rFonts w:eastAsiaTheme="minorEastAsia" w:hint="eastAsia"/>
          <w:b w:val="0"/>
          <w:bCs w:val="0"/>
          <w:szCs w:val="22"/>
        </w:rPr>
        <w:alias w:val="模块:纳入评价范围的单位占比"/>
        <w:tag w:val="_SEC_7387372f4d884cdfa361ab83758cba5b"/>
        <w:id w:val="-1713174832"/>
        <w:lock w:val="sdtLocked"/>
        <w:placeholder>
          <w:docPart w:val="GBC22222222222222222222222222222"/>
        </w:placeholder>
      </w:sdtPr>
      <w:sdtEndPr/>
      <w:sdtContent>
        <w:p w14:paraId="7CA3A566" w14:textId="77777777" w:rsidR="007814A1" w:rsidRDefault="00AF4B03">
          <w:pPr>
            <w:pStyle w:val="3"/>
            <w:numPr>
              <w:ilvl w:val="0"/>
              <w:numId w:val="7"/>
            </w:numPr>
            <w:spacing w:line="240" w:lineRule="auto"/>
          </w:pPr>
          <w:r>
            <w:rPr>
              <w:rFonts w:hint="eastAsia"/>
            </w:rPr>
            <w:t>纳入评价范围的单位占比：</w:t>
          </w:r>
        </w:p>
        <w:tbl>
          <w:tblPr>
            <w:tblStyle w:val="a6"/>
            <w:tblW w:w="5000" w:type="pct"/>
            <w:jc w:val="center"/>
            <w:tblLook w:val="04A0" w:firstRow="1" w:lastRow="0" w:firstColumn="1" w:lastColumn="0" w:noHBand="0" w:noVBand="1"/>
          </w:tblPr>
          <w:tblGrid>
            <w:gridCol w:w="7080"/>
            <w:gridCol w:w="2490"/>
          </w:tblGrid>
          <w:tr w:rsidR="007814A1" w14:paraId="155F0E80" w14:textId="77777777" w:rsidTr="00F30AA5">
            <w:trPr>
              <w:jc w:val="center"/>
            </w:trPr>
            <w:sdt>
              <w:sdtPr>
                <w:tag w:val="_PLD_4c6d06491f11466fbaa428ef34065a88"/>
                <w:id w:val="-1191530581"/>
                <w:lock w:val="sdtLocked"/>
              </w:sdtPr>
              <w:sdtEndPr/>
              <w:sdtContent>
                <w:tc>
                  <w:tcPr>
                    <w:tcW w:w="3699" w:type="pct"/>
                    <w:shd w:val="clear" w:color="auto" w:fill="D9D9D9" w:themeFill="background1" w:themeFillShade="D9"/>
                    <w:vAlign w:val="center"/>
                  </w:tcPr>
                  <w:p w14:paraId="2D0D2DF8" w14:textId="77777777" w:rsidR="007814A1" w:rsidRDefault="00AF4B03">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1894110828"/>
                <w:lock w:val="sdtLocked"/>
              </w:sdtPr>
              <w:sdtEndPr/>
              <w:sdtContent>
                <w:tc>
                  <w:tcPr>
                    <w:tcW w:w="1301" w:type="pct"/>
                    <w:shd w:val="clear" w:color="auto" w:fill="D9D9D9" w:themeFill="background1" w:themeFillShade="D9"/>
                    <w:vAlign w:val="center"/>
                  </w:tcPr>
                  <w:p w14:paraId="6DA95CEE" w14:textId="77777777" w:rsidR="007814A1" w:rsidRDefault="00AF4B03">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7814A1" w14:paraId="25EA2AC1" w14:textId="77777777" w:rsidTr="00F30AA5">
            <w:trPr>
              <w:jc w:val="center"/>
            </w:trPr>
            <w:sdt>
              <w:sdtPr>
                <w:tag w:val="_PLD_cb5508a9a2d444d48e471e70dbdb62ed"/>
                <w:id w:val="1887289448"/>
                <w:lock w:val="sdtLocked"/>
              </w:sdtPr>
              <w:sdtEndPr/>
              <w:sdtContent>
                <w:tc>
                  <w:tcPr>
                    <w:tcW w:w="3699" w:type="pct"/>
                  </w:tcPr>
                  <w:p w14:paraId="7ABBF7AC" w14:textId="77777777" w:rsidR="007814A1" w:rsidRDefault="00AF4B03">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301" w:type="pct"/>
              </w:tcPr>
              <w:p w14:paraId="18198403" w14:textId="281175B7" w:rsidR="007814A1" w:rsidRDefault="00C15CC9">
                <w:pPr>
                  <w:autoSpaceDE w:val="0"/>
                  <w:autoSpaceDN w:val="0"/>
                  <w:jc w:val="right"/>
                  <w:textAlignment w:val="baseline"/>
                  <w:rPr>
                    <w:rFonts w:ascii="宋体" w:eastAsia="宋体" w:hAnsi="宋体"/>
                    <w:szCs w:val="21"/>
                  </w:rPr>
                </w:pPr>
                <w:r>
                  <w:rPr>
                    <w:rFonts w:ascii="宋体" w:eastAsia="宋体" w:hAnsi="宋体" w:hint="eastAsia"/>
                    <w:szCs w:val="21"/>
                  </w:rPr>
                  <w:t>100%</w:t>
                </w:r>
              </w:p>
            </w:tc>
          </w:tr>
          <w:tr w:rsidR="007814A1" w14:paraId="7267B43A" w14:textId="77777777" w:rsidTr="00F30AA5">
            <w:trPr>
              <w:jc w:val="center"/>
            </w:trPr>
            <w:sdt>
              <w:sdtPr>
                <w:tag w:val="_PLD_9f08493098f849a6b694652505bc4707"/>
                <w:id w:val="-940839599"/>
                <w:lock w:val="sdtLocked"/>
              </w:sdtPr>
              <w:sdtEndPr/>
              <w:sdtContent>
                <w:tc>
                  <w:tcPr>
                    <w:tcW w:w="3699" w:type="pct"/>
                  </w:tcPr>
                  <w:p w14:paraId="2376E26A" w14:textId="77777777" w:rsidR="007814A1" w:rsidRDefault="00AF4B03">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301" w:type="pct"/>
              </w:tcPr>
              <w:p w14:paraId="22D8CE1B" w14:textId="77C2908C" w:rsidR="007814A1" w:rsidRDefault="00C15CC9">
                <w:pPr>
                  <w:autoSpaceDE w:val="0"/>
                  <w:autoSpaceDN w:val="0"/>
                  <w:jc w:val="right"/>
                  <w:textAlignment w:val="baseline"/>
                  <w:rPr>
                    <w:rFonts w:ascii="宋体" w:eastAsia="宋体" w:hAnsi="宋体"/>
                    <w:szCs w:val="21"/>
                  </w:rPr>
                </w:pPr>
                <w:r>
                  <w:rPr>
                    <w:rFonts w:ascii="宋体" w:eastAsia="宋体" w:hAnsi="宋体" w:hint="eastAsia"/>
                    <w:szCs w:val="21"/>
                  </w:rPr>
                  <w:t>100%</w:t>
                </w:r>
              </w:p>
            </w:tc>
          </w:tr>
        </w:tbl>
        <w:p w14:paraId="0F7A0DC8" w14:textId="77777777" w:rsidR="007814A1" w:rsidRDefault="004564E5"/>
      </w:sdtContent>
    </w:sdt>
    <w:sdt>
      <w:sdtPr>
        <w:rPr>
          <w:rFonts w:eastAsiaTheme="minorEastAsia" w:hint="eastAsia"/>
          <w:b w:val="0"/>
          <w:bCs w:val="0"/>
          <w:szCs w:val="22"/>
        </w:rPr>
        <w:alias w:val="模块:纳入评价范围的主要业务和事项"/>
        <w:tag w:val="_SEC_b69b61b4f6af404099ea4903d8918fa0"/>
        <w:id w:val="-699387206"/>
        <w:lock w:val="sdtLocked"/>
        <w:placeholder>
          <w:docPart w:val="GBC22222222222222222222222222222"/>
        </w:placeholder>
      </w:sdtPr>
      <w:sdtEndPr/>
      <w:sdtContent>
        <w:p w14:paraId="586F7D1C" w14:textId="77777777" w:rsidR="007814A1" w:rsidRDefault="00AF4B03">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812631026"/>
            <w:lock w:val="sdtLocked"/>
            <w:placeholder>
              <w:docPart w:val="GBC22222222222222222222222222222"/>
            </w:placeholder>
          </w:sdtPr>
          <w:sdtEndPr/>
          <w:sdtContent>
            <w:p w14:paraId="481F71A4" w14:textId="7CFB12C7" w:rsidR="007814A1" w:rsidRDefault="00C15CC9">
              <w:pPr>
                <w:ind w:firstLineChars="200" w:firstLine="420"/>
              </w:pPr>
              <w:r w:rsidRPr="00C15CC9">
                <w:rPr>
                  <w:rFonts w:hint="eastAsia"/>
                </w:rPr>
                <w:t>1</w:t>
              </w:r>
              <w:r w:rsidRPr="00C15CC9">
                <w:rPr>
                  <w:rFonts w:hint="eastAsia"/>
                </w:rPr>
                <w:t>、组织架构；</w:t>
              </w:r>
              <w:r w:rsidRPr="00C15CC9">
                <w:rPr>
                  <w:rFonts w:hint="eastAsia"/>
                </w:rPr>
                <w:t>2</w:t>
              </w:r>
              <w:r w:rsidRPr="00C15CC9">
                <w:rPr>
                  <w:rFonts w:hint="eastAsia"/>
                </w:rPr>
                <w:t>、人力资源管理；</w:t>
              </w:r>
              <w:r w:rsidRPr="00C15CC9">
                <w:rPr>
                  <w:rFonts w:hint="eastAsia"/>
                </w:rPr>
                <w:t>3</w:t>
              </w:r>
              <w:r w:rsidRPr="00C15CC9">
                <w:rPr>
                  <w:rFonts w:hint="eastAsia"/>
                </w:rPr>
                <w:t>、社会责任；</w:t>
              </w:r>
              <w:r w:rsidRPr="00C15CC9">
                <w:rPr>
                  <w:rFonts w:hint="eastAsia"/>
                </w:rPr>
                <w:t>4</w:t>
              </w:r>
              <w:r w:rsidRPr="00C15CC9">
                <w:rPr>
                  <w:rFonts w:hint="eastAsia"/>
                </w:rPr>
                <w:t>、企业文化；</w:t>
              </w:r>
              <w:r w:rsidRPr="00C15CC9">
                <w:rPr>
                  <w:rFonts w:hint="eastAsia"/>
                </w:rPr>
                <w:t>5</w:t>
              </w:r>
              <w:r w:rsidRPr="00C15CC9">
                <w:rPr>
                  <w:rFonts w:hint="eastAsia"/>
                </w:rPr>
                <w:t>、风险评估；</w:t>
              </w:r>
              <w:r w:rsidRPr="00C15CC9">
                <w:rPr>
                  <w:rFonts w:hint="eastAsia"/>
                </w:rPr>
                <w:t>6</w:t>
              </w:r>
              <w:r w:rsidRPr="00C15CC9">
                <w:rPr>
                  <w:rFonts w:hint="eastAsia"/>
                </w:rPr>
                <w:t>、货币资金；</w:t>
              </w:r>
              <w:r w:rsidRPr="00C15CC9">
                <w:rPr>
                  <w:rFonts w:hint="eastAsia"/>
                </w:rPr>
                <w:t>7</w:t>
              </w:r>
              <w:r w:rsidRPr="00C15CC9">
                <w:rPr>
                  <w:rFonts w:hint="eastAsia"/>
                </w:rPr>
                <w:t>、采购业务；</w:t>
              </w:r>
              <w:r w:rsidRPr="00C15CC9">
                <w:rPr>
                  <w:rFonts w:hint="eastAsia"/>
                </w:rPr>
                <w:t>8</w:t>
              </w:r>
              <w:r w:rsidRPr="00C15CC9">
                <w:rPr>
                  <w:rFonts w:hint="eastAsia"/>
                </w:rPr>
                <w:t>、安全生产管理；</w:t>
              </w:r>
              <w:r w:rsidRPr="00C15CC9">
                <w:rPr>
                  <w:rFonts w:hint="eastAsia"/>
                </w:rPr>
                <w:t>9</w:t>
              </w:r>
              <w:r w:rsidRPr="00C15CC9">
                <w:rPr>
                  <w:rFonts w:hint="eastAsia"/>
                </w:rPr>
                <w:t>、资产管理；</w:t>
              </w:r>
              <w:r w:rsidRPr="00C15CC9">
                <w:rPr>
                  <w:rFonts w:hint="eastAsia"/>
                </w:rPr>
                <w:t>10</w:t>
              </w:r>
              <w:r w:rsidRPr="00C15CC9">
                <w:rPr>
                  <w:rFonts w:hint="eastAsia"/>
                </w:rPr>
                <w:t>、成本核算；</w:t>
              </w:r>
              <w:r w:rsidRPr="00C15CC9">
                <w:rPr>
                  <w:rFonts w:hint="eastAsia"/>
                </w:rPr>
                <w:t>11</w:t>
              </w:r>
              <w:r w:rsidRPr="00C15CC9">
                <w:rPr>
                  <w:rFonts w:hint="eastAsia"/>
                </w:rPr>
                <w:t>、销售业务；</w:t>
              </w:r>
              <w:r w:rsidRPr="00C15CC9">
                <w:rPr>
                  <w:rFonts w:hint="eastAsia"/>
                </w:rPr>
                <w:t>12</w:t>
              </w:r>
              <w:r w:rsidRPr="00C15CC9">
                <w:rPr>
                  <w:rFonts w:hint="eastAsia"/>
                </w:rPr>
                <w:t>、投资业务；</w:t>
              </w:r>
              <w:r w:rsidRPr="00C15CC9">
                <w:rPr>
                  <w:rFonts w:hint="eastAsia"/>
                </w:rPr>
                <w:t>13</w:t>
              </w:r>
              <w:r w:rsidRPr="00C15CC9">
                <w:rPr>
                  <w:rFonts w:hint="eastAsia"/>
                </w:rPr>
                <w:t>、财务报告；</w:t>
              </w:r>
              <w:r w:rsidRPr="00C15CC9">
                <w:rPr>
                  <w:rFonts w:hint="eastAsia"/>
                </w:rPr>
                <w:t>14</w:t>
              </w:r>
              <w:r w:rsidRPr="00C15CC9">
                <w:rPr>
                  <w:rFonts w:hint="eastAsia"/>
                </w:rPr>
                <w:t>、合同管理；</w:t>
              </w:r>
              <w:r w:rsidRPr="00C15CC9">
                <w:rPr>
                  <w:rFonts w:hint="eastAsia"/>
                </w:rPr>
                <w:t>15</w:t>
              </w:r>
              <w:r w:rsidRPr="00C15CC9">
                <w:rPr>
                  <w:rFonts w:hint="eastAsia"/>
                </w:rPr>
                <w:t>、内部信息传递；</w:t>
              </w:r>
              <w:r w:rsidRPr="00C15CC9">
                <w:rPr>
                  <w:rFonts w:hint="eastAsia"/>
                </w:rPr>
                <w:t>16</w:t>
              </w:r>
              <w:r w:rsidRPr="00C15CC9">
                <w:rPr>
                  <w:rFonts w:hint="eastAsia"/>
                </w:rPr>
                <w:t>、内部审计。</w:t>
              </w:r>
            </w:p>
          </w:sdtContent>
        </w:sdt>
      </w:sdtContent>
    </w:sdt>
    <w:sdt>
      <w:sdtPr>
        <w:rPr>
          <w:rFonts w:eastAsiaTheme="minorEastAsia" w:hint="eastAsia"/>
          <w:b w:val="0"/>
          <w:bCs w:val="0"/>
          <w:szCs w:val="22"/>
        </w:rPr>
        <w:alias w:val="模块:重点关注的高风险领域"/>
        <w:tag w:val="_SEC_7fc92fc4777c4bfc877a16fdfec801e1"/>
        <w:id w:val="1685941364"/>
        <w:lock w:val="sdtLocked"/>
        <w:placeholder>
          <w:docPart w:val="GBC22222222222222222222222222222"/>
        </w:placeholder>
      </w:sdtPr>
      <w:sdtEndPr/>
      <w:sdtContent>
        <w:p w14:paraId="79576B94" w14:textId="77777777" w:rsidR="007814A1" w:rsidRDefault="00AF4B03">
          <w:pPr>
            <w:pStyle w:val="3"/>
            <w:numPr>
              <w:ilvl w:val="0"/>
              <w:numId w:val="7"/>
            </w:numPr>
            <w:spacing w:line="240" w:lineRule="auto"/>
            <w:rPr>
              <w:i/>
              <w:color w:val="215868" w:themeColor="accent5" w:themeShade="80"/>
              <w:u w:val="single"/>
            </w:rPr>
          </w:pPr>
          <w:r>
            <w:rPr>
              <w:rFonts w:hint="eastAsia"/>
            </w:rPr>
            <w:t>重点关注的高风险领域主要包括：</w:t>
          </w:r>
        </w:p>
        <w:p w14:paraId="29C70627" w14:textId="0C29EE11" w:rsidR="007814A1" w:rsidRDefault="004564E5">
          <w:pPr>
            <w:ind w:firstLineChars="200" w:firstLine="420"/>
            <w:rPr>
              <w:i/>
              <w:u w:val="single"/>
            </w:rPr>
          </w:pPr>
          <w:sdt>
            <w:sdtPr>
              <w:rPr>
                <w:rFonts w:hint="eastAsia"/>
              </w:rPr>
              <w:alias w:val="重点关注的高风险领域"/>
              <w:tag w:val="_GBC_cb02f6d61da84e36af1ed38a834255df"/>
              <w:id w:val="1393228155"/>
              <w:lock w:val="sdtLocked"/>
              <w:placeholder>
                <w:docPart w:val="GBC22222222222222222222222222222"/>
              </w:placeholder>
            </w:sdtPr>
            <w:sdtEndPr/>
            <w:sdtContent>
              <w:r w:rsidR="00C15CC9" w:rsidRPr="00C15CC9">
                <w:rPr>
                  <w:rFonts w:hint="eastAsia"/>
                </w:rPr>
                <w:t>原材料价格波动风险、产品价格波动风险、存货跌价风险、汇率变动风险、应收账款管理风险、主要进口国增加关税风险、主要原材料供应不足风险、全球经营环境不确定风险。</w:t>
              </w:r>
            </w:sdtContent>
          </w:sdt>
        </w:p>
      </w:sdtContent>
    </w:sdt>
    <w:sdt>
      <w:sdtPr>
        <w:rPr>
          <w:rFonts w:hint="eastAsia"/>
        </w:rPr>
        <w:alias w:val="模块:上述纳入评价范围的单位、业务和事项以及高风险领域涵盖了公司经营管理的主要方面，是否存在重大遗漏标题"/>
        <w:tag w:val="_SEC_8f11172248dc4ce79a88e20aef2cd7ed"/>
        <w:id w:val="-386791204"/>
        <w:lock w:val="sdtLocked"/>
        <w:placeholder>
          <w:docPart w:val="GBC22222222222222222222222222222"/>
        </w:placeholder>
      </w:sdtPr>
      <w:sdtEndPr/>
      <w:sdtContent>
        <w:p w14:paraId="5343C389" w14:textId="77777777" w:rsidR="007814A1" w:rsidRDefault="00AF4B03">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14:paraId="4D79B9FE" w14:textId="0617B973" w:rsidR="007814A1" w:rsidRDefault="004564E5" w:rsidP="00C15CC9">
      <w:pPr>
        <w:ind w:firstLineChars="200" w:firstLine="420"/>
        <w:rPr>
          <w:b/>
        </w:rPr>
      </w:pPr>
      <w:sdt>
        <w:sdtPr>
          <w:rPr>
            <w:rFonts w:hint="eastAsia"/>
          </w:rPr>
          <w:alias w:val="评价范围是否存在重大遗漏[双击切换]"/>
          <w:tag w:val="_GBC_fd3aa79183944e5e8a7f5da7a54314ea"/>
          <w:id w:val="699820156"/>
          <w:lock w:val="sdtLocked"/>
          <w:placeholder>
            <w:docPart w:val="GBC22222222222222222222222222222"/>
          </w:placeholder>
        </w:sdtPr>
        <w:sdtEndPr>
          <w:rPr>
            <w:b/>
          </w:rPr>
        </w:sdtEndPr>
        <w:sdtContent>
          <w:r w:rsidR="00AF4B03">
            <w:rPr>
              <w:rFonts w:ascii="宋体" w:eastAsia="宋体" w:hAnsi="宋体"/>
            </w:rPr>
            <w:fldChar w:fldCharType="begin"/>
          </w:r>
          <w:r w:rsidR="00C15CC9">
            <w:rPr>
              <w:rFonts w:ascii="宋体" w:eastAsia="宋体" w:hAnsi="宋体" w:hint="eastAsia"/>
            </w:rPr>
            <w:instrText xml:space="preserve"> MACROBUTTON  SnrToggleCheckbox □是 </w:instrText>
          </w:r>
          <w:r w:rsidR="00AF4B03">
            <w:rPr>
              <w:rFonts w:ascii="宋体" w:eastAsia="宋体" w:hAnsi="宋体"/>
            </w:rPr>
            <w:fldChar w:fldCharType="end"/>
          </w:r>
          <w:r w:rsidR="00AF4B03">
            <w:rPr>
              <w:rFonts w:ascii="宋体" w:eastAsia="宋体" w:hAnsi="宋体"/>
            </w:rPr>
            <w:fldChar w:fldCharType="begin"/>
          </w:r>
          <w:r w:rsidR="00C15CC9">
            <w:rPr>
              <w:rFonts w:ascii="宋体" w:eastAsia="宋体" w:hAnsi="宋体" w:hint="eastAsia"/>
            </w:rPr>
            <w:instrText xml:space="preserve"> MACROBUTTON  SnrToggleCheckbox √否 </w:instrText>
          </w:r>
          <w:r w:rsidR="00AF4B03">
            <w:rPr>
              <w:rFonts w:ascii="宋体" w:eastAsia="宋体" w:hAnsi="宋体"/>
            </w:rPr>
            <w:fldChar w:fldCharType="end"/>
          </w:r>
        </w:sdtContent>
      </w:sdt>
    </w:p>
    <w:p w14:paraId="5FF0A5D0" w14:textId="77777777" w:rsidR="00C15CC9" w:rsidRDefault="00C15CC9" w:rsidP="00C15CC9">
      <w:pPr>
        <w:rPr>
          <w:rFonts w:ascii="宋体" w:eastAsia="宋体" w:hAnsi="宋体"/>
          <w:color w:val="000000"/>
          <w:szCs w:val="21"/>
        </w:rPr>
      </w:pPr>
    </w:p>
    <w:sdt>
      <w:sdtPr>
        <w:rPr>
          <w:rFonts w:ascii="宋体" w:eastAsiaTheme="minorEastAsia" w:hAnsi="宋体" w:hint="eastAsia"/>
          <w:b w:val="0"/>
          <w:bCs w:val="0"/>
          <w:color w:val="000000"/>
          <w:szCs w:val="21"/>
        </w:rPr>
        <w:alias w:val="模块:法定豁免"/>
        <w:tag w:val="_SEC_0934c372948c47c092c8070e3f049c7b"/>
        <w:id w:val="-1455084732"/>
        <w:lock w:val="sdtLocked"/>
        <w:placeholder>
          <w:docPart w:val="GBC22222222222222222222222222222"/>
        </w:placeholder>
      </w:sdtPr>
      <w:sdtEndPr/>
      <w:sdtContent>
        <w:p w14:paraId="51E11E96" w14:textId="77777777" w:rsidR="007814A1" w:rsidRDefault="00AF4B03">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2123136800"/>
            <w:lock w:val="sdtLocked"/>
            <w:placeholder>
              <w:docPart w:val="GBC22222222222222222222222222222"/>
            </w:placeholder>
          </w:sdtPr>
          <w:sdtEndPr>
            <w:rPr>
              <w:rFonts w:ascii="宋体" w:eastAsia="宋体" w:hAnsi="宋体"/>
              <w:sz w:val="21"/>
              <w:szCs w:val="21"/>
            </w:rPr>
          </w:sdtEndPr>
          <w:sdtContent>
            <w:p w14:paraId="17447E69" w14:textId="38B60A5B" w:rsidR="007814A1" w:rsidRDefault="00AF4B03" w:rsidP="00C15CC9">
              <w:pPr>
                <w:autoSpaceDE w:val="0"/>
                <w:autoSpaceDN w:val="0"/>
                <w:textAlignment w:val="baseline"/>
                <w:rPr>
                  <w:rFonts w:ascii="宋体" w:eastAsia="宋体" w:hAnsi="宋体"/>
                  <w:color w:val="000000"/>
                  <w:szCs w:val="21"/>
                </w:rPr>
              </w:pP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eastAsiaTheme="minorEastAsia" w:hAnsi="宋体" w:hint="eastAsia"/>
          <w:b w:val="0"/>
          <w:bCs w:val="0"/>
          <w:color w:val="000000"/>
          <w:szCs w:val="21"/>
        </w:rPr>
        <w:alias w:val="模块:其他说明事项"/>
        <w:tag w:val="_SEC_506bb75e76e6481db06bce14cafe5c29"/>
        <w:id w:val="193194386"/>
        <w:lock w:val="sdtLocked"/>
        <w:placeholder>
          <w:docPart w:val="GBC22222222222222222222222222222"/>
        </w:placeholder>
      </w:sdtPr>
      <w:sdtEndPr>
        <w:rPr>
          <w:rFonts w:asciiTheme="minorHAnsi" w:hAnsiTheme="minorHAnsi" w:hint="default"/>
          <w:color w:val="auto"/>
          <w:szCs w:val="22"/>
        </w:rPr>
      </w:sdtEndPr>
      <w:sdtContent>
        <w:p w14:paraId="39B24DBF" w14:textId="77777777" w:rsidR="007814A1" w:rsidRDefault="00AF4B03">
          <w:pPr>
            <w:pStyle w:val="3"/>
            <w:numPr>
              <w:ilvl w:val="0"/>
              <w:numId w:val="7"/>
            </w:numPr>
            <w:spacing w:line="240" w:lineRule="auto"/>
            <w:rPr>
              <w:rFonts w:ascii="宋体" w:hAnsi="宋体"/>
              <w:color w:val="000000"/>
              <w:szCs w:val="21"/>
            </w:rPr>
          </w:pPr>
          <w:r>
            <w:rPr>
              <w:rFonts w:ascii="宋体" w:hAnsi="宋体" w:hint="eastAsia"/>
              <w:color w:val="000000"/>
              <w:szCs w:val="21"/>
            </w:rPr>
            <w:t>其他</w:t>
          </w:r>
          <w:r>
            <w:rPr>
              <w:rFonts w:ascii="宋体" w:hAnsi="宋体" w:hint="eastAsia"/>
              <w:szCs w:val="21"/>
            </w:rPr>
            <w:t>说明</w:t>
          </w:r>
          <w:r>
            <w:rPr>
              <w:rFonts w:ascii="宋体" w:hAnsi="宋体" w:hint="eastAsia"/>
              <w:color w:val="000000"/>
              <w:szCs w:val="21"/>
            </w:rPr>
            <w:t>事项</w:t>
          </w:r>
        </w:p>
        <w:sdt>
          <w:sdtPr>
            <w:alias w:val="内部控制评价范围的其他事项"/>
            <w:tag w:val="_GBC_5187395bd9ef4091a17aa284b5b66f2c"/>
            <w:id w:val="275990171"/>
            <w:lock w:val="sdtLocked"/>
            <w:placeholder>
              <w:docPart w:val="GBC22222222222222222222222222222"/>
            </w:placeholder>
          </w:sdtPr>
          <w:sdtEndPr/>
          <w:sdtContent>
            <w:p w14:paraId="085D7CCB" w14:textId="56B04AAC" w:rsidR="007814A1" w:rsidRDefault="00C15CC9">
              <w:pPr>
                <w:ind w:firstLineChars="200" w:firstLine="420"/>
              </w:pPr>
              <w:r>
                <w:rPr>
                  <w:rFonts w:hint="eastAsia"/>
                </w:rPr>
                <w:t>无</w:t>
              </w:r>
            </w:p>
          </w:sdtContent>
        </w:sd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189835381"/>
        <w:lock w:val="sdtLocked"/>
        <w:placeholder>
          <w:docPart w:val="GBC22222222222222222222222222222"/>
        </w:placeholder>
      </w:sdtPr>
      <w:sdtEndPr>
        <w:rPr>
          <w:rFonts w:ascii="宋体" w:hAnsi="宋体"/>
          <w:color w:val="000000"/>
          <w:szCs w:val="21"/>
        </w:rPr>
      </w:sdtEndPr>
      <w:sdtContent>
        <w:p w14:paraId="05893A83" w14:textId="77777777" w:rsidR="007814A1" w:rsidRDefault="00AF4B03">
          <w:pPr>
            <w:pStyle w:val="2"/>
            <w:numPr>
              <w:ilvl w:val="0"/>
              <w:numId w:val="6"/>
            </w:numPr>
            <w:spacing w:line="240" w:lineRule="auto"/>
          </w:pPr>
          <w:r>
            <w:rPr>
              <w:rFonts w:hint="eastAsia"/>
            </w:rPr>
            <w:t>内部控制评价工作依据及内部控制缺陷认定标准</w:t>
          </w:r>
        </w:p>
        <w:p w14:paraId="7C9660FE" w14:textId="62F34897" w:rsidR="007814A1" w:rsidRDefault="00AF4B03">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472833108"/>
              <w:lock w:val="sdtLocked"/>
              <w:placeholder>
                <w:docPart w:val="GBC22222222222222222222222222222"/>
              </w:placeholder>
            </w:sdtPr>
            <w:sdtEndPr/>
            <w:sdtContent>
              <w:r w:rsidR="00C15CC9" w:rsidRPr="00C15CC9">
                <w:rPr>
                  <w:rFonts w:ascii="宋体" w:eastAsia="宋体" w:hAnsi="宋体" w:hint="eastAsia"/>
                  <w:color w:val="000000"/>
                  <w:szCs w:val="21"/>
                </w:rPr>
                <w:t>价值指引的要求</w:t>
              </w:r>
            </w:sdtContent>
          </w:sdt>
          <w:r>
            <w:rPr>
              <w:rFonts w:ascii="宋体" w:eastAsia="宋体" w:hAnsi="宋体" w:hint="eastAsia"/>
              <w:color w:val="000000"/>
              <w:szCs w:val="21"/>
            </w:rPr>
            <w:t xml:space="preserve">，组织开展内部控制评价工作。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432541333"/>
        <w:lock w:val="sdtLocked"/>
        <w:placeholder>
          <w:docPart w:val="GBC22222222222222222222222222222"/>
        </w:placeholder>
      </w:sdtPr>
      <w:sdtEndPr>
        <w:rPr>
          <w:rFonts w:ascii="宋体" w:hAnsi="宋体"/>
          <w:color w:val="000000"/>
          <w:szCs w:val="21"/>
        </w:rPr>
      </w:sdtEndPr>
      <w:sdtContent>
        <w:p w14:paraId="3013F353" w14:textId="77777777" w:rsidR="007814A1" w:rsidRDefault="00AF4B03">
          <w:pPr>
            <w:pStyle w:val="3"/>
            <w:numPr>
              <w:ilvl w:val="0"/>
              <w:numId w:val="8"/>
            </w:numPr>
            <w:spacing w:line="240" w:lineRule="auto"/>
          </w:pPr>
          <w:r>
            <w:rPr>
              <w:rFonts w:hint="eastAsia"/>
            </w:rPr>
            <w:t>内部控制缺陷具体认定标准是否与以前年度存在调整</w:t>
          </w:r>
        </w:p>
        <w:p w14:paraId="086A8528" w14:textId="492C98C4" w:rsidR="007814A1" w:rsidRDefault="004564E5">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2030987746"/>
              <w:lock w:val="sdtLocked"/>
              <w:placeholder>
                <w:docPart w:val="GBC22222222222222222222222222222"/>
              </w:placeholder>
            </w:sdtPr>
            <w:sdtEndPr>
              <w:rPr>
                <w:rFonts w:ascii="宋体" w:eastAsia="宋体" w:hAnsi="宋体"/>
                <w:sz w:val="21"/>
                <w:szCs w:val="21"/>
              </w:rPr>
            </w:sdtEndPr>
            <w:sdtContent>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□是 </w:instrText>
              </w:r>
              <w:r w:rsidR="00AF4B03">
                <w:rPr>
                  <w:rFonts w:ascii="宋体" w:eastAsia="宋体" w:hAnsi="宋体"/>
                  <w:color w:val="000000"/>
                  <w:szCs w:val="21"/>
                </w:rPr>
                <w:fldChar w:fldCharType="end"/>
              </w:r>
              <w:r w:rsidR="00AF4B03">
                <w:rPr>
                  <w:rFonts w:ascii="宋体" w:eastAsia="宋体" w:hAnsi="宋体"/>
                  <w:color w:val="000000"/>
                  <w:szCs w:val="21"/>
                </w:rPr>
                <w:fldChar w:fldCharType="begin"/>
              </w:r>
              <w:r w:rsidR="00C15CC9">
                <w:rPr>
                  <w:rFonts w:ascii="宋体" w:eastAsia="宋体" w:hAnsi="宋体" w:hint="eastAsia"/>
                  <w:color w:val="000000"/>
                  <w:szCs w:val="21"/>
                </w:rPr>
                <w:instrText xml:space="preserve"> MACROBUTTON  SnrToggleCheckbox √否 </w:instrText>
              </w:r>
              <w:r w:rsidR="00AF4B03">
                <w:rPr>
                  <w:rFonts w:ascii="宋体" w:eastAsia="宋体" w:hAnsi="宋体"/>
                  <w:color w:val="000000"/>
                  <w:szCs w:val="21"/>
                </w:rPr>
                <w:fldChar w:fldCharType="end"/>
              </w:r>
            </w:sdtContent>
          </w:sdt>
        </w:p>
        <w:p w14:paraId="79830660" w14:textId="2320AFDF" w:rsidR="007814A1" w:rsidRDefault="007814A1" w:rsidP="00C15CC9">
          <w:pPr>
            <w:autoSpaceDE w:val="0"/>
            <w:autoSpaceDN w:val="0"/>
            <w:textAlignment w:val="baseline"/>
            <w:rPr>
              <w:rFonts w:ascii="宋体" w:eastAsia="宋体" w:hAnsi="宋体"/>
              <w:color w:val="000000"/>
              <w:szCs w:val="21"/>
            </w:rPr>
          </w:pPr>
        </w:p>
        <w:sdt>
          <w:sdtPr>
            <w:rPr>
              <w:rFonts w:ascii="仿宋_GB2312" w:eastAsia="仿宋_GB2312" w:hAnsi="仿宋_GB2312" w:hint="eastAsia"/>
              <w:color w:val="000000"/>
              <w:sz w:val="30"/>
            </w:rPr>
            <w:tag w:val="_SEC_e09ed3bc44b74f7fa23b9f704004bf98"/>
            <w:id w:val="-1122685671"/>
            <w:lock w:val="sdtLocked"/>
            <w:placeholder>
              <w:docPart w:val="GBC22222222222222222222222222222"/>
            </w:placeholder>
          </w:sdtPr>
          <w:sdtEndPr>
            <w:rPr>
              <w:rFonts w:ascii="宋体" w:eastAsia="宋体" w:hAnsi="宋体"/>
              <w:sz w:val="21"/>
              <w:szCs w:val="21"/>
            </w:rPr>
          </w:sdtEndPr>
          <w:sdtContent>
            <w:p w14:paraId="32988F94" w14:textId="77777777" w:rsidR="007814A1" w:rsidRDefault="00AF4B03">
              <w:pPr>
                <w:autoSpaceDE w:val="0"/>
                <w:autoSpaceDN w:val="0"/>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2129507887"/>
        <w:lock w:val="sdtLocked"/>
        <w:placeholder>
          <w:docPart w:val="GBC22222222222222222222222222222"/>
        </w:placeholder>
      </w:sdtPr>
      <w:sdtEndPr>
        <w:rPr>
          <w:rFonts w:ascii="宋体" w:hAnsi="宋体" w:hint="default"/>
          <w:color w:val="215868" w:themeColor="accent5" w:themeShade="80"/>
          <w:szCs w:val="21"/>
        </w:rPr>
      </w:sdtEndPr>
      <w:sdtContent>
        <w:p w14:paraId="21C9009A" w14:textId="77777777" w:rsidR="007814A1" w:rsidRDefault="00AF4B03">
          <w:pPr>
            <w:pStyle w:val="3"/>
            <w:numPr>
              <w:ilvl w:val="0"/>
              <w:numId w:val="8"/>
            </w:numPr>
            <w:spacing w:line="240" w:lineRule="auto"/>
          </w:pPr>
          <w:r>
            <w:rPr>
              <w:rFonts w:hint="eastAsia"/>
            </w:rPr>
            <w:t>财务报告内部控制缺陷认定标准</w:t>
          </w:r>
        </w:p>
        <w:p w14:paraId="3728D3A3" w14:textId="77777777" w:rsidR="007814A1" w:rsidRDefault="00AF4B03">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000" w:type="pct"/>
            <w:tblLook w:val="04A0" w:firstRow="1" w:lastRow="0" w:firstColumn="1" w:lastColumn="0" w:noHBand="0" w:noVBand="1"/>
          </w:tblPr>
          <w:tblGrid>
            <w:gridCol w:w="1885"/>
            <w:gridCol w:w="2563"/>
            <w:gridCol w:w="2563"/>
            <w:gridCol w:w="2559"/>
          </w:tblGrid>
          <w:tr w:rsidR="00C15CC9" w14:paraId="192BEA13" w14:textId="77777777" w:rsidTr="00501778">
            <w:sdt>
              <w:sdtPr>
                <w:tag w:val="_PLD_d5328ea63515470f9a2fa9a2dc1c7b08"/>
                <w:id w:val="1609226763"/>
                <w:lock w:val="sdtLocked"/>
              </w:sdtPr>
              <w:sdtEndPr/>
              <w:sdtContent>
                <w:tc>
                  <w:tcPr>
                    <w:tcW w:w="985" w:type="pct"/>
                    <w:shd w:val="clear" w:color="auto" w:fill="D9D9D9" w:themeFill="background1" w:themeFillShade="D9"/>
                    <w:vAlign w:val="center"/>
                  </w:tcPr>
                  <w:p w14:paraId="508DF9C1" w14:textId="77777777" w:rsidR="00C15CC9" w:rsidRDefault="00C15CC9" w:rsidP="00501778">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954683657"/>
                <w:lock w:val="sdtLocked"/>
              </w:sdtPr>
              <w:sdtEndPr/>
              <w:sdtContent>
                <w:tc>
                  <w:tcPr>
                    <w:tcW w:w="1339" w:type="pct"/>
                    <w:shd w:val="clear" w:color="auto" w:fill="D9D9D9" w:themeFill="background1" w:themeFillShade="D9"/>
                    <w:vAlign w:val="center"/>
                  </w:tcPr>
                  <w:p w14:paraId="71B33DCC" w14:textId="77777777" w:rsidR="00C15CC9" w:rsidRDefault="00C15CC9" w:rsidP="00501778">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67526855"/>
                <w:lock w:val="sdtLocked"/>
              </w:sdtPr>
              <w:sdtEndPr/>
              <w:sdtContent>
                <w:tc>
                  <w:tcPr>
                    <w:tcW w:w="1339" w:type="pct"/>
                    <w:shd w:val="clear" w:color="auto" w:fill="D9D9D9" w:themeFill="background1" w:themeFillShade="D9"/>
                    <w:vAlign w:val="center"/>
                  </w:tcPr>
                  <w:p w14:paraId="0456AF67" w14:textId="77777777" w:rsidR="00C15CC9" w:rsidRDefault="00C15CC9" w:rsidP="00501778">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721295827"/>
                <w:lock w:val="sdtLocked"/>
              </w:sdtPr>
              <w:sdtEndPr/>
              <w:sdtContent>
                <w:tc>
                  <w:tcPr>
                    <w:tcW w:w="1338" w:type="pct"/>
                    <w:shd w:val="clear" w:color="auto" w:fill="D9D9D9" w:themeFill="background1" w:themeFillShade="D9"/>
                    <w:vAlign w:val="center"/>
                  </w:tcPr>
                  <w:p w14:paraId="0C93B24D" w14:textId="77777777" w:rsidR="00C15CC9" w:rsidRDefault="00C15CC9" w:rsidP="00501778">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 w:val="22"/>
                <w:szCs w:val="21"/>
                <w14:ligatures w14:val="standardContextual"/>
              </w:rPr>
              <w:alias w:val="财务报告内部控制缺陷定量标准的量化指标明细"/>
              <w:tag w:val="_TUP_738b384554794c86bea89bf0ae45b57b"/>
              <w:id w:val="-1003900087"/>
              <w:lock w:val="sdtLocked"/>
            </w:sdtPr>
            <w:sdtEndPr>
              <w:rPr>
                <w:rFonts w:hint="default"/>
              </w:rPr>
            </w:sdtEndPr>
            <w:sdtContent>
              <w:tr w:rsidR="00C15CC9" w14:paraId="521ED432" w14:textId="77777777" w:rsidTr="00501778">
                <w:tc>
                  <w:tcPr>
                    <w:tcW w:w="985" w:type="pct"/>
                  </w:tcPr>
                  <w:p w14:paraId="44BF93EC" w14:textId="77777777" w:rsidR="00C15CC9" w:rsidRDefault="00C15CC9" w:rsidP="00501778">
                    <w:pPr>
                      <w:rPr>
                        <w:rFonts w:ascii="宋体" w:eastAsia="宋体" w:hAnsi="宋体"/>
                        <w:szCs w:val="21"/>
                      </w:rPr>
                    </w:pPr>
                    <w:r>
                      <w:t>资产总额</w:t>
                    </w:r>
                  </w:p>
                </w:tc>
                <w:tc>
                  <w:tcPr>
                    <w:tcW w:w="1339" w:type="pct"/>
                  </w:tcPr>
                  <w:p w14:paraId="049AA758" w14:textId="77777777" w:rsidR="00C15CC9" w:rsidRDefault="00C15CC9" w:rsidP="00501778">
                    <w:pPr>
                      <w:rPr>
                        <w:rFonts w:ascii="宋体" w:eastAsia="宋体" w:hAnsi="宋体"/>
                        <w:szCs w:val="21"/>
                      </w:rPr>
                    </w:pPr>
                    <w:r>
                      <w:t>错报金额</w:t>
                    </w:r>
                    <w:r>
                      <w:t>≧</w:t>
                    </w:r>
                    <w:r>
                      <w:t>资产总额的</w:t>
                    </w:r>
                    <w:r>
                      <w:t>1%</w:t>
                    </w:r>
                  </w:p>
                </w:tc>
                <w:tc>
                  <w:tcPr>
                    <w:tcW w:w="1339" w:type="pct"/>
                  </w:tcPr>
                  <w:p w14:paraId="3C128FF2" w14:textId="77777777" w:rsidR="00C15CC9" w:rsidRDefault="00C15CC9" w:rsidP="00501778">
                    <w:pPr>
                      <w:rPr>
                        <w:rFonts w:ascii="宋体" w:eastAsia="宋体" w:hAnsi="宋体"/>
                        <w:szCs w:val="21"/>
                      </w:rPr>
                    </w:pPr>
                    <w:r>
                      <w:t>资产总额的</w:t>
                    </w:r>
                    <w:r>
                      <w:t>0.5%≦</w:t>
                    </w:r>
                    <w:r>
                      <w:t>错报金额＜资产总额的</w:t>
                    </w:r>
                    <w:r>
                      <w:t>1%</w:t>
                    </w:r>
                  </w:p>
                </w:tc>
                <w:tc>
                  <w:tcPr>
                    <w:tcW w:w="1338" w:type="pct"/>
                  </w:tcPr>
                  <w:p w14:paraId="2F28FA80" w14:textId="77777777" w:rsidR="00C15CC9" w:rsidRDefault="00C15CC9" w:rsidP="00501778">
                    <w:pPr>
                      <w:rPr>
                        <w:rFonts w:ascii="宋体" w:eastAsia="宋体" w:hAnsi="宋体"/>
                        <w:szCs w:val="21"/>
                      </w:rPr>
                    </w:pPr>
                    <w:r>
                      <w:t>错报金额＜资产总额的</w:t>
                    </w:r>
                    <w:r>
                      <w:t>0.5%</w:t>
                    </w:r>
                  </w:p>
                </w:tc>
              </w:tr>
            </w:sdtContent>
          </w:sdt>
          <w:sdt>
            <w:sdtPr>
              <w:rPr>
                <w:rFonts w:ascii="宋体" w:eastAsia="宋体" w:hAnsi="宋体" w:hint="eastAsia"/>
                <w:sz w:val="22"/>
                <w:szCs w:val="21"/>
                <w14:ligatures w14:val="standardContextual"/>
              </w:rPr>
              <w:alias w:val="财务报告内部控制缺陷定量标准的量化指标明细"/>
              <w:tag w:val="_TUP_738b384554794c86bea89bf0ae45b57b"/>
              <w:id w:val="1506094378"/>
              <w:lock w:val="sdtLocked"/>
            </w:sdtPr>
            <w:sdtEndPr>
              <w:rPr>
                <w:rFonts w:hint="default"/>
              </w:rPr>
            </w:sdtEndPr>
            <w:sdtContent>
              <w:tr w:rsidR="00C15CC9" w14:paraId="59A48D38" w14:textId="77777777" w:rsidTr="00501778">
                <w:tc>
                  <w:tcPr>
                    <w:tcW w:w="985" w:type="pct"/>
                  </w:tcPr>
                  <w:p w14:paraId="03BF57E3" w14:textId="77777777" w:rsidR="00C15CC9" w:rsidRDefault="00C15CC9" w:rsidP="00501778">
                    <w:pPr>
                      <w:rPr>
                        <w:rFonts w:ascii="宋体" w:eastAsia="宋体" w:hAnsi="宋体"/>
                        <w:szCs w:val="21"/>
                      </w:rPr>
                    </w:pPr>
                    <w:r>
                      <w:t>销售收入</w:t>
                    </w:r>
                  </w:p>
                </w:tc>
                <w:tc>
                  <w:tcPr>
                    <w:tcW w:w="1339" w:type="pct"/>
                  </w:tcPr>
                  <w:p w14:paraId="5E9B4B26" w14:textId="77777777" w:rsidR="00C15CC9" w:rsidRDefault="00C15CC9" w:rsidP="00501778">
                    <w:pPr>
                      <w:rPr>
                        <w:rFonts w:ascii="宋体" w:eastAsia="宋体" w:hAnsi="宋体"/>
                        <w:szCs w:val="21"/>
                      </w:rPr>
                    </w:pPr>
                    <w:r>
                      <w:t>错报金额</w:t>
                    </w:r>
                    <w:r>
                      <w:t>≧</w:t>
                    </w:r>
                    <w:r>
                      <w:t>销售收入的</w:t>
                    </w:r>
                    <w:r>
                      <w:t>1.5%</w:t>
                    </w:r>
                  </w:p>
                </w:tc>
                <w:tc>
                  <w:tcPr>
                    <w:tcW w:w="1339" w:type="pct"/>
                  </w:tcPr>
                  <w:p w14:paraId="069EC6AD" w14:textId="77777777" w:rsidR="00C15CC9" w:rsidRDefault="00C15CC9" w:rsidP="00501778">
                    <w:pPr>
                      <w:rPr>
                        <w:rFonts w:ascii="宋体" w:eastAsia="宋体" w:hAnsi="宋体"/>
                        <w:szCs w:val="21"/>
                      </w:rPr>
                    </w:pPr>
                    <w:r>
                      <w:t>销售收入的</w:t>
                    </w:r>
                    <w:r>
                      <w:t>0.75%≦</w:t>
                    </w:r>
                    <w:r>
                      <w:t>错报金额＜销售收入的</w:t>
                    </w:r>
                    <w:r>
                      <w:t>1.5%</w:t>
                    </w:r>
                  </w:p>
                </w:tc>
                <w:tc>
                  <w:tcPr>
                    <w:tcW w:w="1338" w:type="pct"/>
                  </w:tcPr>
                  <w:p w14:paraId="14389478" w14:textId="77777777" w:rsidR="00C15CC9" w:rsidRDefault="00C15CC9" w:rsidP="00501778">
                    <w:pPr>
                      <w:rPr>
                        <w:rFonts w:ascii="宋体" w:eastAsia="宋体" w:hAnsi="宋体"/>
                        <w:szCs w:val="21"/>
                      </w:rPr>
                    </w:pPr>
                    <w:r>
                      <w:t>错报金额＜销售收入的</w:t>
                    </w:r>
                    <w:r>
                      <w:t>0.75%</w:t>
                    </w:r>
                  </w:p>
                </w:tc>
              </w:tr>
            </w:sdtContent>
          </w:sdt>
        </w:tbl>
        <w:p w14:paraId="44E4508C" w14:textId="77777777" w:rsidR="007814A1" w:rsidRDefault="00AF4B03">
          <w:pPr>
            <w:autoSpaceDE w:val="0"/>
            <w:autoSpaceDN w:val="0"/>
            <w:textAlignment w:val="baseline"/>
            <w:rPr>
              <w:rFonts w:ascii="宋体" w:eastAsia="宋体" w:hAnsi="宋体"/>
              <w:szCs w:val="21"/>
            </w:rPr>
          </w:pPr>
          <w:r>
            <w:rPr>
              <w:rFonts w:ascii="宋体" w:eastAsia="宋体" w:hAnsi="宋体" w:hint="eastAsia"/>
              <w:szCs w:val="21"/>
            </w:rPr>
            <w:t>说明:</w:t>
          </w:r>
        </w:p>
        <w:sdt>
          <w:sdtPr>
            <w:rPr>
              <w:rFonts w:ascii="宋体" w:eastAsia="宋体" w:hAnsi="宋体"/>
              <w:szCs w:val="21"/>
            </w:rPr>
            <w:alias w:val="财务报告内部控制缺陷评价的定量标准的说明"/>
            <w:tag w:val="_GBC_14ecf7e646cb497487d77ce1c33acf85"/>
            <w:id w:val="-1946524793"/>
            <w:lock w:val="sdtLocked"/>
            <w:placeholder>
              <w:docPart w:val="GBC22222222222222222222222222222"/>
            </w:placeholder>
          </w:sdtPr>
          <w:sdtEndPr>
            <w:rPr>
              <w:color w:val="215868" w:themeColor="accent5" w:themeShade="80"/>
            </w:rPr>
          </w:sdtEndPr>
          <w:sdtContent>
            <w:p w14:paraId="05F2D6EA" w14:textId="251CA05E" w:rsidR="007814A1" w:rsidRDefault="00C15CC9">
              <w:pPr>
                <w:autoSpaceDE w:val="0"/>
                <w:autoSpaceDN w:val="0"/>
                <w:ind w:firstLineChars="200" w:firstLine="420"/>
                <w:textAlignment w:val="baseline"/>
                <w:rPr>
                  <w:rFonts w:ascii="宋体" w:eastAsia="宋体" w:hAnsi="宋体"/>
                  <w:color w:val="215868" w:themeColor="accent5" w:themeShade="80"/>
                  <w:szCs w:val="21"/>
                </w:rPr>
              </w:pPr>
              <w:r w:rsidRPr="00C15CC9">
                <w:rPr>
                  <w:rFonts w:ascii="宋体" w:eastAsia="宋体" w:hAnsi="宋体" w:hint="eastAsia"/>
                  <w:szCs w:val="21"/>
                </w:rPr>
                <w:t>以上定性标准将随着公司经营规模的扩大而作适当调整</w:t>
              </w:r>
            </w:p>
          </w:sdtContent>
        </w:sdt>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952326785"/>
        <w:lock w:val="sdtLocked"/>
        <w:placeholder>
          <w:docPart w:val="GBC22222222222222222222222222222"/>
        </w:placeholder>
      </w:sdtPr>
      <w:sdtEndPr/>
      <w:sdtContent>
        <w:p w14:paraId="502B907F" w14:textId="77777777" w:rsidR="007814A1" w:rsidRDefault="00AF4B03">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firstRow="1" w:lastRow="0" w:firstColumn="1" w:lastColumn="0" w:noHBand="0" w:noVBand="1"/>
          </w:tblPr>
          <w:tblGrid>
            <w:gridCol w:w="1883"/>
            <w:gridCol w:w="7687"/>
          </w:tblGrid>
          <w:tr w:rsidR="00C15CC9" w14:paraId="65EBEFD4" w14:textId="77777777" w:rsidTr="00816425">
            <w:sdt>
              <w:sdtPr>
                <w:tag w:val="_PLD_72681c8eac2e4de880db96322bc7c872"/>
                <w:id w:val="1708298712"/>
                <w:lock w:val="sdtLocked"/>
              </w:sdtPr>
              <w:sdtEndPr/>
              <w:sdtContent>
                <w:tc>
                  <w:tcPr>
                    <w:tcW w:w="984" w:type="pct"/>
                    <w:shd w:val="clear" w:color="auto" w:fill="D9D9D9" w:themeFill="background1" w:themeFillShade="D9"/>
                    <w:vAlign w:val="center"/>
                  </w:tcPr>
                  <w:p w14:paraId="6E1C534E" w14:textId="77777777" w:rsidR="00C15CC9" w:rsidRDefault="00C15CC9" w:rsidP="00816425">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1648157444"/>
                <w:lock w:val="sdtLocked"/>
              </w:sdtPr>
              <w:sdtEndPr/>
              <w:sdtContent>
                <w:tc>
                  <w:tcPr>
                    <w:tcW w:w="4016" w:type="pct"/>
                    <w:shd w:val="clear" w:color="auto" w:fill="D9D9D9" w:themeFill="background1" w:themeFillShade="D9"/>
                    <w:vAlign w:val="center"/>
                  </w:tcPr>
                  <w:p w14:paraId="4FB4CB66" w14:textId="77777777" w:rsidR="00C15CC9" w:rsidRDefault="00C15CC9" w:rsidP="00816425">
                    <w:pPr>
                      <w:jc w:val="center"/>
                      <w:rPr>
                        <w:rFonts w:ascii="宋体" w:eastAsia="宋体" w:hAnsi="宋体"/>
                        <w:szCs w:val="21"/>
                      </w:rPr>
                    </w:pPr>
                    <w:r>
                      <w:rPr>
                        <w:rFonts w:ascii="宋体" w:eastAsia="宋体" w:hAnsi="宋体" w:hint="eastAsia"/>
                        <w:szCs w:val="21"/>
                      </w:rPr>
                      <w:t>定性标准</w:t>
                    </w:r>
                  </w:p>
                </w:tc>
              </w:sdtContent>
            </w:sdt>
          </w:tr>
          <w:tr w:rsidR="00C15CC9" w14:paraId="6D74D2C9" w14:textId="77777777" w:rsidTr="00816425">
            <w:sdt>
              <w:sdtPr>
                <w:tag w:val="_PLD_2a31df6014b04d2891d3ea8a23c3d545"/>
                <w:id w:val="-2144182159"/>
                <w:lock w:val="sdtLocked"/>
              </w:sdtPr>
              <w:sdtEndPr/>
              <w:sdtContent>
                <w:tc>
                  <w:tcPr>
                    <w:tcW w:w="984" w:type="pct"/>
                  </w:tcPr>
                  <w:p w14:paraId="275C87CF" w14:textId="77777777" w:rsidR="00C15CC9" w:rsidRDefault="00C15CC9" w:rsidP="00816425">
                    <w:pPr>
                      <w:rPr>
                        <w:rFonts w:ascii="宋体" w:eastAsia="宋体" w:hAnsi="宋体"/>
                        <w:szCs w:val="21"/>
                      </w:rPr>
                    </w:pPr>
                    <w:r>
                      <w:rPr>
                        <w:rFonts w:ascii="宋体" w:eastAsia="宋体" w:hAnsi="宋体" w:hint="eastAsia"/>
                        <w:szCs w:val="21"/>
                      </w:rPr>
                      <w:t>重大缺陷</w:t>
                    </w:r>
                  </w:p>
                </w:tc>
              </w:sdtContent>
            </w:sdt>
            <w:tc>
              <w:tcPr>
                <w:tcW w:w="4016" w:type="pct"/>
              </w:tcPr>
              <w:p w14:paraId="23D2EA57" w14:textId="77777777" w:rsidR="00C15CC9" w:rsidRDefault="00C15CC9" w:rsidP="00816425">
                <w:pPr>
                  <w:rPr>
                    <w:rFonts w:ascii="宋体" w:eastAsia="宋体" w:hAnsi="宋体"/>
                    <w:szCs w:val="21"/>
                  </w:rPr>
                </w:pPr>
                <w:r>
                  <w:t>公司董事、监事和高级管理人员舞弊并给企业造成</w:t>
                </w:r>
                <w:proofErr w:type="gramStart"/>
                <w:r>
                  <w:t>重要损失</w:t>
                </w:r>
                <w:proofErr w:type="gramEnd"/>
                <w:r>
                  <w:t>和不利影响；外部审计发现的重大错</w:t>
                </w:r>
                <w:proofErr w:type="gramStart"/>
                <w:r>
                  <w:t>报不是</w:t>
                </w:r>
                <w:proofErr w:type="gramEnd"/>
                <w:r>
                  <w:t>由公司首先发现的；董事会或其授权机构及内审部门对公司的内部控制监督无效。</w:t>
                </w:r>
              </w:p>
            </w:tc>
          </w:tr>
          <w:tr w:rsidR="00C15CC9" w14:paraId="0C75A436" w14:textId="77777777" w:rsidTr="00816425">
            <w:sdt>
              <w:sdtPr>
                <w:tag w:val="_PLD_a58f1bc032b04bf3b765f1ddcf44a041"/>
                <w:id w:val="699052959"/>
                <w:lock w:val="sdtLocked"/>
              </w:sdtPr>
              <w:sdtEndPr/>
              <w:sdtContent>
                <w:tc>
                  <w:tcPr>
                    <w:tcW w:w="984" w:type="pct"/>
                  </w:tcPr>
                  <w:p w14:paraId="35C7584A" w14:textId="77777777" w:rsidR="00C15CC9" w:rsidRDefault="00C15CC9" w:rsidP="00816425">
                    <w:pPr>
                      <w:rPr>
                        <w:rFonts w:ascii="宋体" w:eastAsia="宋体" w:hAnsi="宋体"/>
                        <w:szCs w:val="21"/>
                      </w:rPr>
                    </w:pPr>
                    <w:r>
                      <w:rPr>
                        <w:rFonts w:ascii="宋体" w:eastAsia="宋体" w:hAnsi="宋体" w:hint="eastAsia"/>
                        <w:szCs w:val="21"/>
                      </w:rPr>
                      <w:t>重要缺陷</w:t>
                    </w:r>
                  </w:p>
                </w:tc>
              </w:sdtContent>
            </w:sdt>
            <w:tc>
              <w:tcPr>
                <w:tcW w:w="4016" w:type="pct"/>
              </w:tcPr>
              <w:p w14:paraId="3B92DEAF" w14:textId="77777777" w:rsidR="00C15CC9" w:rsidRDefault="00C15CC9" w:rsidP="00816425">
                <w:pPr>
                  <w:rPr>
                    <w:rFonts w:ascii="宋体" w:eastAsia="宋体" w:hAnsi="宋体"/>
                    <w:szCs w:val="21"/>
                  </w:rPr>
                </w:pPr>
                <w:r>
                  <w:t>未依照公认会计准则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的目标。</w:t>
                </w:r>
              </w:p>
            </w:tc>
          </w:tr>
          <w:tr w:rsidR="00C15CC9" w14:paraId="3256014A" w14:textId="77777777" w:rsidTr="00816425">
            <w:sdt>
              <w:sdtPr>
                <w:tag w:val="_PLD_74c65e3e213b40139965cbb791f28608"/>
                <w:id w:val="742074241"/>
                <w:lock w:val="sdtLocked"/>
              </w:sdtPr>
              <w:sdtEndPr/>
              <w:sdtContent>
                <w:tc>
                  <w:tcPr>
                    <w:tcW w:w="984" w:type="pct"/>
                  </w:tcPr>
                  <w:p w14:paraId="18296DC8" w14:textId="77777777" w:rsidR="00C15CC9" w:rsidRDefault="00C15CC9" w:rsidP="00816425">
                    <w:pPr>
                      <w:rPr>
                        <w:rFonts w:ascii="宋体" w:eastAsia="宋体" w:hAnsi="宋体"/>
                        <w:szCs w:val="21"/>
                      </w:rPr>
                    </w:pPr>
                    <w:r>
                      <w:rPr>
                        <w:rFonts w:ascii="宋体" w:eastAsia="宋体" w:hAnsi="宋体" w:hint="eastAsia"/>
                        <w:szCs w:val="21"/>
                      </w:rPr>
                      <w:t>一般缺陷</w:t>
                    </w:r>
                  </w:p>
                </w:tc>
              </w:sdtContent>
            </w:sdt>
            <w:tc>
              <w:tcPr>
                <w:tcW w:w="4016" w:type="pct"/>
              </w:tcPr>
              <w:p w14:paraId="0865540C" w14:textId="77777777" w:rsidR="00C15CC9" w:rsidRDefault="00C15CC9" w:rsidP="00816425">
                <w:pPr>
                  <w:rPr>
                    <w:rFonts w:ascii="宋体" w:eastAsia="宋体" w:hAnsi="宋体"/>
                    <w:szCs w:val="21"/>
                  </w:rPr>
                </w:pPr>
                <w:r>
                  <w:t>未构成重大缺陷、重要缺陷标准的其他内部控制缺陷。</w:t>
                </w:r>
              </w:p>
            </w:tc>
          </w:tr>
        </w:tbl>
        <w:p w14:paraId="7BCB77B7" w14:textId="77777777" w:rsidR="007814A1" w:rsidRDefault="00AF4B03">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财务报告内部控制缺陷评价的定性标准的说明"/>
            <w:tag w:val="_GBC_6c2aaff5e09549d986c25b90df23a227"/>
            <w:id w:val="308754012"/>
            <w:lock w:val="sdtLocked"/>
            <w:placeholder>
              <w:docPart w:val="GBC22222222222222222222222222222"/>
            </w:placeholder>
          </w:sdtPr>
          <w:sdtEndPr/>
          <w:sdtContent>
            <w:p w14:paraId="47BC952D" w14:textId="1AEC08A1" w:rsidR="007814A1" w:rsidRDefault="00C15CC9">
              <w:pPr>
                <w:autoSpaceDE w:val="0"/>
                <w:autoSpaceDN w:val="0"/>
                <w:ind w:firstLineChars="200" w:firstLine="420"/>
                <w:textAlignment w:val="baseline"/>
                <w:rPr>
                  <w:rFonts w:ascii="宋体" w:eastAsia="宋体" w:hAnsi="宋体"/>
                  <w:color w:val="000000"/>
                  <w:szCs w:val="21"/>
                </w:rPr>
              </w:pPr>
              <w:r w:rsidRPr="00C15CC9">
                <w:rPr>
                  <w:rFonts w:ascii="宋体" w:eastAsia="宋体" w:hAnsi="宋体" w:hint="eastAsia"/>
                  <w:color w:val="000000"/>
                  <w:szCs w:val="21"/>
                </w:rPr>
                <w:t>以上定性标准将随着公司经营规模的扩大而作适当调整</w:t>
              </w:r>
            </w:p>
          </w:sdtContent>
        </w:sdt>
      </w:sdtContent>
    </w:sdt>
    <w:sdt>
      <w:sdtPr>
        <w:rPr>
          <w:rFonts w:eastAsiaTheme="minorEastAsia" w:hint="eastAsia"/>
          <w:b w:val="0"/>
          <w:bCs w:val="0"/>
          <w:szCs w:val="22"/>
        </w:rPr>
        <w:alias w:val="模块:非财务报告内部控制缺陷认定标准"/>
        <w:tag w:val="_SEC_ddebc6e76aa0421685cad03ccfa2cab8"/>
        <w:id w:val="1861243003"/>
        <w:lock w:val="sdtLocked"/>
        <w:placeholder>
          <w:docPart w:val="GBC22222222222222222222222222222"/>
        </w:placeholder>
      </w:sdtPr>
      <w:sdtEndPr>
        <w:rPr>
          <w:rFonts w:ascii="宋体" w:hAnsi="宋体" w:hint="default"/>
          <w:szCs w:val="21"/>
        </w:rPr>
      </w:sdtEndPr>
      <w:sdtContent>
        <w:p w14:paraId="28B3B631" w14:textId="77777777" w:rsidR="007814A1" w:rsidRDefault="00AF4B03">
          <w:pPr>
            <w:pStyle w:val="3"/>
            <w:numPr>
              <w:ilvl w:val="0"/>
              <w:numId w:val="8"/>
            </w:numPr>
            <w:spacing w:line="240" w:lineRule="auto"/>
          </w:pPr>
          <w:r>
            <w:rPr>
              <w:rFonts w:hint="eastAsia"/>
            </w:rPr>
            <w:t>非财务报告内部控制缺陷认定标准</w:t>
          </w:r>
        </w:p>
        <w:p w14:paraId="11613D49" w14:textId="77777777" w:rsidR="007814A1" w:rsidRDefault="00AF4B03">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000" w:type="pct"/>
            <w:tblLook w:val="04A0" w:firstRow="1" w:lastRow="0" w:firstColumn="1" w:lastColumn="0" w:noHBand="0" w:noVBand="1"/>
          </w:tblPr>
          <w:tblGrid>
            <w:gridCol w:w="1883"/>
            <w:gridCol w:w="2563"/>
            <w:gridCol w:w="2563"/>
            <w:gridCol w:w="2561"/>
          </w:tblGrid>
          <w:tr w:rsidR="00C45486" w14:paraId="59A584C5" w14:textId="77777777" w:rsidTr="00281C39">
            <w:sdt>
              <w:sdtPr>
                <w:tag w:val="_PLD_75d345366cb5468c8b9d21c68269f836"/>
                <w:id w:val="710161712"/>
                <w:lock w:val="sdtLocked"/>
              </w:sdtPr>
              <w:sdtEndPr/>
              <w:sdtContent>
                <w:tc>
                  <w:tcPr>
                    <w:tcW w:w="984" w:type="pct"/>
                    <w:shd w:val="clear" w:color="auto" w:fill="D9D9D9" w:themeFill="background1" w:themeFillShade="D9"/>
                    <w:vAlign w:val="center"/>
                  </w:tcPr>
                  <w:p w14:paraId="1FE0000C" w14:textId="77777777" w:rsidR="00C45486" w:rsidRDefault="00C45486" w:rsidP="00281C39">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721133470"/>
                <w:lock w:val="sdtLocked"/>
              </w:sdtPr>
              <w:sdtEndPr/>
              <w:sdtContent>
                <w:tc>
                  <w:tcPr>
                    <w:tcW w:w="1339" w:type="pct"/>
                    <w:shd w:val="clear" w:color="auto" w:fill="D9D9D9" w:themeFill="background1" w:themeFillShade="D9"/>
                    <w:vAlign w:val="center"/>
                  </w:tcPr>
                  <w:p w14:paraId="6F6E7D96" w14:textId="77777777" w:rsidR="00C45486" w:rsidRDefault="00C45486" w:rsidP="00281C39">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565418159"/>
                <w:lock w:val="sdtLocked"/>
              </w:sdtPr>
              <w:sdtEndPr/>
              <w:sdtContent>
                <w:tc>
                  <w:tcPr>
                    <w:tcW w:w="1339" w:type="pct"/>
                    <w:shd w:val="clear" w:color="auto" w:fill="D9D9D9" w:themeFill="background1" w:themeFillShade="D9"/>
                    <w:vAlign w:val="center"/>
                  </w:tcPr>
                  <w:p w14:paraId="7CD4CA4A" w14:textId="77777777" w:rsidR="00C45486" w:rsidRDefault="00C45486" w:rsidP="00281C39">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465427197"/>
                <w:lock w:val="sdtLocked"/>
              </w:sdtPr>
              <w:sdtEndPr/>
              <w:sdtContent>
                <w:tc>
                  <w:tcPr>
                    <w:tcW w:w="1339" w:type="pct"/>
                    <w:shd w:val="clear" w:color="auto" w:fill="D9D9D9" w:themeFill="background1" w:themeFillShade="D9"/>
                    <w:vAlign w:val="center"/>
                  </w:tcPr>
                  <w:p w14:paraId="0A61812E" w14:textId="77777777" w:rsidR="00C45486" w:rsidRDefault="00C45486" w:rsidP="00281C39">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 w:val="22"/>
                <w:szCs w:val="21"/>
                <w14:ligatures w14:val="standardContextual"/>
              </w:rPr>
              <w:alias w:val="非财务报告内部控制缺陷定量标准的量化指标明细"/>
              <w:tag w:val="_TUP_aa821d34213a42a0bd37d4dd86e65c31"/>
              <w:id w:val="1079255850"/>
              <w:lock w:val="sdtLocked"/>
            </w:sdtPr>
            <w:sdtEndPr>
              <w:rPr>
                <w:rFonts w:hint="default"/>
              </w:rPr>
            </w:sdtEndPr>
            <w:sdtContent>
              <w:tr w:rsidR="00C45486" w14:paraId="074F0EFC" w14:textId="77777777" w:rsidTr="00281C39">
                <w:tc>
                  <w:tcPr>
                    <w:tcW w:w="984" w:type="pct"/>
                  </w:tcPr>
                  <w:p w14:paraId="3DE36936" w14:textId="77777777" w:rsidR="00C45486" w:rsidRDefault="00C45486" w:rsidP="00281C39">
                    <w:pPr>
                      <w:rPr>
                        <w:rFonts w:ascii="宋体" w:eastAsia="宋体" w:hAnsi="宋体"/>
                        <w:szCs w:val="21"/>
                      </w:rPr>
                    </w:pPr>
                    <w:r>
                      <w:t>资产总额</w:t>
                    </w:r>
                  </w:p>
                </w:tc>
                <w:tc>
                  <w:tcPr>
                    <w:tcW w:w="1339" w:type="pct"/>
                  </w:tcPr>
                  <w:p w14:paraId="584808D1" w14:textId="77777777" w:rsidR="00C45486" w:rsidRDefault="00C45486" w:rsidP="00281C39">
                    <w:pPr>
                      <w:rPr>
                        <w:rFonts w:ascii="宋体" w:eastAsia="宋体" w:hAnsi="宋体"/>
                        <w:szCs w:val="21"/>
                      </w:rPr>
                    </w:pPr>
                    <w:r>
                      <w:t>错报金额</w:t>
                    </w:r>
                    <w:r>
                      <w:t>≧</w:t>
                    </w:r>
                    <w:r>
                      <w:t>资产总额的</w:t>
                    </w:r>
                    <w:r>
                      <w:t>1%</w:t>
                    </w:r>
                  </w:p>
                </w:tc>
                <w:tc>
                  <w:tcPr>
                    <w:tcW w:w="1339" w:type="pct"/>
                  </w:tcPr>
                  <w:p w14:paraId="5E872FB6" w14:textId="77777777" w:rsidR="00C45486" w:rsidRDefault="00C45486" w:rsidP="00281C39">
                    <w:pPr>
                      <w:rPr>
                        <w:rFonts w:ascii="宋体" w:eastAsia="宋体" w:hAnsi="宋体"/>
                        <w:szCs w:val="21"/>
                      </w:rPr>
                    </w:pPr>
                    <w:r>
                      <w:t>资产总额的</w:t>
                    </w:r>
                    <w:r>
                      <w:t>0.5%≦</w:t>
                    </w:r>
                    <w:r>
                      <w:t>错报总额＜资产总额的</w:t>
                    </w:r>
                    <w:r>
                      <w:t>1%</w:t>
                    </w:r>
                  </w:p>
                </w:tc>
                <w:tc>
                  <w:tcPr>
                    <w:tcW w:w="1339" w:type="pct"/>
                  </w:tcPr>
                  <w:p w14:paraId="033E47A4" w14:textId="77777777" w:rsidR="00C45486" w:rsidRDefault="00C45486" w:rsidP="00281C39">
                    <w:pPr>
                      <w:rPr>
                        <w:rFonts w:ascii="宋体" w:eastAsia="宋体" w:hAnsi="宋体"/>
                        <w:szCs w:val="21"/>
                      </w:rPr>
                    </w:pPr>
                    <w:r>
                      <w:t>错报金额＜资产总额的</w:t>
                    </w:r>
                    <w:r>
                      <w:t>0.5%</w:t>
                    </w:r>
                  </w:p>
                </w:tc>
              </w:tr>
            </w:sdtContent>
          </w:sdt>
          <w:sdt>
            <w:sdtPr>
              <w:rPr>
                <w:rFonts w:ascii="宋体" w:eastAsia="宋体" w:hAnsi="宋体" w:hint="eastAsia"/>
                <w:sz w:val="22"/>
                <w:szCs w:val="21"/>
                <w14:ligatures w14:val="standardContextual"/>
              </w:rPr>
              <w:alias w:val="非财务报告内部控制缺陷定量标准的量化指标明细"/>
              <w:tag w:val="_TUP_aa821d34213a42a0bd37d4dd86e65c31"/>
              <w:id w:val="1150937625"/>
              <w:lock w:val="sdtLocked"/>
            </w:sdtPr>
            <w:sdtEndPr>
              <w:rPr>
                <w:rFonts w:hint="default"/>
              </w:rPr>
            </w:sdtEndPr>
            <w:sdtContent>
              <w:tr w:rsidR="00C45486" w14:paraId="56FBE335" w14:textId="77777777" w:rsidTr="00281C39">
                <w:tc>
                  <w:tcPr>
                    <w:tcW w:w="984" w:type="pct"/>
                  </w:tcPr>
                  <w:p w14:paraId="7EFE9A0F" w14:textId="77777777" w:rsidR="00C45486" w:rsidRDefault="00C45486" w:rsidP="00281C39">
                    <w:pPr>
                      <w:rPr>
                        <w:rFonts w:ascii="宋体" w:eastAsia="宋体" w:hAnsi="宋体"/>
                        <w:szCs w:val="21"/>
                      </w:rPr>
                    </w:pPr>
                    <w:r>
                      <w:t>销售收入</w:t>
                    </w:r>
                  </w:p>
                </w:tc>
                <w:tc>
                  <w:tcPr>
                    <w:tcW w:w="1339" w:type="pct"/>
                  </w:tcPr>
                  <w:p w14:paraId="08693159" w14:textId="77777777" w:rsidR="00C45486" w:rsidRDefault="00C45486" w:rsidP="00281C39">
                    <w:pPr>
                      <w:rPr>
                        <w:rFonts w:ascii="宋体" w:eastAsia="宋体" w:hAnsi="宋体"/>
                        <w:szCs w:val="21"/>
                      </w:rPr>
                    </w:pPr>
                    <w:r>
                      <w:t>错报金额</w:t>
                    </w:r>
                    <w:r>
                      <w:t>≧</w:t>
                    </w:r>
                    <w:r>
                      <w:t>销售收入的</w:t>
                    </w:r>
                    <w:r>
                      <w:t>1.5%</w:t>
                    </w:r>
                  </w:p>
                </w:tc>
                <w:tc>
                  <w:tcPr>
                    <w:tcW w:w="1339" w:type="pct"/>
                  </w:tcPr>
                  <w:p w14:paraId="4696C9EC" w14:textId="77777777" w:rsidR="00C45486" w:rsidRDefault="00C45486" w:rsidP="00281C39">
                    <w:pPr>
                      <w:rPr>
                        <w:rFonts w:ascii="宋体" w:eastAsia="宋体" w:hAnsi="宋体"/>
                        <w:szCs w:val="21"/>
                      </w:rPr>
                    </w:pPr>
                    <w:r>
                      <w:t>销售收入的</w:t>
                    </w:r>
                    <w:r>
                      <w:t>0.75%≦</w:t>
                    </w:r>
                    <w:r>
                      <w:t>错报金额＜销售收入的</w:t>
                    </w:r>
                    <w:r>
                      <w:t>1.5%</w:t>
                    </w:r>
                  </w:p>
                </w:tc>
                <w:tc>
                  <w:tcPr>
                    <w:tcW w:w="1339" w:type="pct"/>
                  </w:tcPr>
                  <w:p w14:paraId="21CD2B1E" w14:textId="77777777" w:rsidR="00C45486" w:rsidRDefault="00C45486" w:rsidP="00281C39">
                    <w:pPr>
                      <w:rPr>
                        <w:rFonts w:ascii="宋体" w:eastAsia="宋体" w:hAnsi="宋体"/>
                        <w:szCs w:val="21"/>
                      </w:rPr>
                    </w:pPr>
                    <w:r>
                      <w:t>错报金额＜销售收入的</w:t>
                    </w:r>
                    <w:r>
                      <w:t>0.75%</w:t>
                    </w:r>
                  </w:p>
                </w:tc>
              </w:tr>
            </w:sdtContent>
          </w:sdt>
        </w:tbl>
        <w:p w14:paraId="7E762F52" w14:textId="77777777" w:rsidR="007814A1" w:rsidRDefault="00AF4B03">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szCs w:val="21"/>
            </w:rPr>
            <w:alias w:val="非财务报告内部控制缺陷评价的定量标准的说明"/>
            <w:tag w:val="_GBC_469838bf3fae4a079ea0804f423eadad"/>
            <w:id w:val="-919789631"/>
            <w:lock w:val="sdtLocked"/>
            <w:placeholder>
              <w:docPart w:val="GBC22222222222222222222222222222"/>
            </w:placeholder>
          </w:sdtPr>
          <w:sdtEndPr/>
          <w:sdtContent>
            <w:p w14:paraId="17025188" w14:textId="0ED1CE3E" w:rsidR="007814A1" w:rsidRDefault="00C45486">
              <w:pPr>
                <w:autoSpaceDE w:val="0"/>
                <w:autoSpaceDN w:val="0"/>
                <w:ind w:firstLineChars="200" w:firstLine="420"/>
                <w:textAlignment w:val="baseline"/>
                <w:rPr>
                  <w:rFonts w:ascii="宋体" w:eastAsia="宋体" w:hAnsi="宋体"/>
                  <w:szCs w:val="21"/>
                </w:rPr>
              </w:pPr>
              <w:r w:rsidRPr="00C45486">
                <w:rPr>
                  <w:rFonts w:ascii="宋体" w:eastAsia="宋体" w:hAnsi="宋体" w:hint="eastAsia"/>
                  <w:szCs w:val="21"/>
                </w:rPr>
                <w:t>以上定性标准将随着公司经营规模的扩大而作适当调整</w:t>
              </w:r>
            </w:p>
          </w:sdtContent>
        </w:sdt>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557209440"/>
        <w:lock w:val="sdtLocked"/>
        <w:placeholder>
          <w:docPart w:val="GBC22222222222222222222222222222"/>
        </w:placeholder>
      </w:sdtPr>
      <w:sdtEndPr/>
      <w:sdtContent>
        <w:p w14:paraId="4EFE81E2" w14:textId="77777777" w:rsidR="007814A1" w:rsidRDefault="00AF4B03">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firstRow="1" w:lastRow="0" w:firstColumn="1" w:lastColumn="0" w:noHBand="0" w:noVBand="1"/>
          </w:tblPr>
          <w:tblGrid>
            <w:gridCol w:w="1883"/>
            <w:gridCol w:w="7687"/>
          </w:tblGrid>
          <w:tr w:rsidR="00C45486" w14:paraId="415E1349" w14:textId="77777777" w:rsidTr="00714CD0">
            <w:sdt>
              <w:sdtPr>
                <w:tag w:val="_PLD_7fa6cdabef964b81bccffff362304232"/>
                <w:id w:val="1111251039"/>
                <w:lock w:val="sdtLocked"/>
              </w:sdtPr>
              <w:sdtEndPr/>
              <w:sdtContent>
                <w:tc>
                  <w:tcPr>
                    <w:tcW w:w="984" w:type="pct"/>
                    <w:shd w:val="clear" w:color="auto" w:fill="D9D9D9" w:themeFill="background1" w:themeFillShade="D9"/>
                    <w:vAlign w:val="center"/>
                  </w:tcPr>
                  <w:p w14:paraId="1A3D50EF" w14:textId="77777777" w:rsidR="00C45486" w:rsidRDefault="00C45486" w:rsidP="00714CD0">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2016500317"/>
                <w:lock w:val="sdtLocked"/>
              </w:sdtPr>
              <w:sdtEndPr/>
              <w:sdtContent>
                <w:tc>
                  <w:tcPr>
                    <w:tcW w:w="4016" w:type="pct"/>
                    <w:shd w:val="clear" w:color="auto" w:fill="D9D9D9" w:themeFill="background1" w:themeFillShade="D9"/>
                    <w:vAlign w:val="center"/>
                  </w:tcPr>
                  <w:p w14:paraId="3D56AE00" w14:textId="77777777" w:rsidR="00C45486" w:rsidRDefault="00C45486" w:rsidP="00714CD0">
                    <w:pPr>
                      <w:jc w:val="center"/>
                      <w:rPr>
                        <w:rFonts w:ascii="宋体" w:eastAsia="宋体" w:hAnsi="宋体"/>
                        <w:szCs w:val="21"/>
                      </w:rPr>
                    </w:pPr>
                    <w:r>
                      <w:rPr>
                        <w:rFonts w:ascii="宋体" w:eastAsia="宋体" w:hAnsi="宋体" w:hint="eastAsia"/>
                        <w:szCs w:val="21"/>
                      </w:rPr>
                      <w:t>定性标准</w:t>
                    </w:r>
                  </w:p>
                </w:tc>
              </w:sdtContent>
            </w:sdt>
          </w:tr>
          <w:tr w:rsidR="00C45486" w14:paraId="534EEC20" w14:textId="77777777" w:rsidTr="00714CD0">
            <w:sdt>
              <w:sdtPr>
                <w:tag w:val="_PLD_4b40bed5adfd43c685fc625406175a66"/>
                <w:id w:val="6484146"/>
                <w:lock w:val="sdtLocked"/>
              </w:sdtPr>
              <w:sdtEndPr/>
              <w:sdtContent>
                <w:tc>
                  <w:tcPr>
                    <w:tcW w:w="984" w:type="pct"/>
                  </w:tcPr>
                  <w:p w14:paraId="5116B6D4" w14:textId="77777777" w:rsidR="00C45486" w:rsidRDefault="00C45486" w:rsidP="00714CD0">
                    <w:pPr>
                      <w:rPr>
                        <w:rFonts w:ascii="宋体" w:eastAsia="宋体" w:hAnsi="宋体"/>
                        <w:szCs w:val="21"/>
                      </w:rPr>
                    </w:pPr>
                    <w:r>
                      <w:rPr>
                        <w:rFonts w:ascii="宋体" w:eastAsia="宋体" w:hAnsi="宋体" w:hint="eastAsia"/>
                        <w:szCs w:val="21"/>
                      </w:rPr>
                      <w:t>重大缺陷</w:t>
                    </w:r>
                  </w:p>
                </w:tc>
              </w:sdtContent>
            </w:sdt>
            <w:tc>
              <w:tcPr>
                <w:tcW w:w="4016" w:type="pct"/>
              </w:tcPr>
              <w:p w14:paraId="6F70BEA6" w14:textId="77777777" w:rsidR="00C45486" w:rsidRDefault="00C45486" w:rsidP="00714CD0">
                <w:pPr>
                  <w:rPr>
                    <w:rFonts w:ascii="宋体" w:eastAsia="宋体" w:hAnsi="宋体"/>
                    <w:szCs w:val="21"/>
                  </w:rPr>
                </w:pPr>
                <w:r>
                  <w:t>缺乏民主决策程序、决策程序导致重大失误、违反国家法律法规并受到处罚、重要业务缺乏制度控制或制度体系失效、内部控制重大或重要缺陷未得到整改。</w:t>
                </w:r>
              </w:p>
            </w:tc>
          </w:tr>
          <w:tr w:rsidR="00C45486" w14:paraId="03DB9F22" w14:textId="77777777" w:rsidTr="00714CD0">
            <w:sdt>
              <w:sdtPr>
                <w:tag w:val="_PLD_87362650c1e84f5c9e343354b998fecf"/>
                <w:id w:val="1336576655"/>
                <w:lock w:val="sdtLocked"/>
              </w:sdtPr>
              <w:sdtEndPr/>
              <w:sdtContent>
                <w:tc>
                  <w:tcPr>
                    <w:tcW w:w="984" w:type="pct"/>
                  </w:tcPr>
                  <w:p w14:paraId="15C5715A" w14:textId="77777777" w:rsidR="00C45486" w:rsidRDefault="00C45486" w:rsidP="00714CD0">
                    <w:pPr>
                      <w:rPr>
                        <w:rFonts w:ascii="宋体" w:eastAsia="宋体" w:hAnsi="宋体"/>
                        <w:szCs w:val="21"/>
                      </w:rPr>
                    </w:pPr>
                    <w:r>
                      <w:rPr>
                        <w:rFonts w:ascii="宋体" w:eastAsia="宋体" w:hAnsi="宋体" w:hint="eastAsia"/>
                        <w:szCs w:val="21"/>
                      </w:rPr>
                      <w:t>重要缺陷</w:t>
                    </w:r>
                  </w:p>
                </w:tc>
              </w:sdtContent>
            </w:sdt>
            <w:tc>
              <w:tcPr>
                <w:tcW w:w="4016" w:type="pct"/>
              </w:tcPr>
              <w:p w14:paraId="529A487C" w14:textId="77777777" w:rsidR="00C45486" w:rsidRDefault="00C45486" w:rsidP="00714CD0">
                <w:pPr>
                  <w:rPr>
                    <w:rFonts w:ascii="宋体" w:eastAsia="宋体" w:hAnsi="宋体"/>
                    <w:szCs w:val="21"/>
                  </w:rPr>
                </w:pPr>
                <w:r>
                  <w:t>民主决策程序存在但不够完善、决策程序导致出现一般失误、违反企业内部规章形成损失、重要业务制度或系统存在缺陷、内部控制重要或一般缺陷为得到整改。</w:t>
                </w:r>
              </w:p>
            </w:tc>
          </w:tr>
          <w:tr w:rsidR="00C45486" w14:paraId="633BFC56" w14:textId="77777777" w:rsidTr="00714CD0">
            <w:sdt>
              <w:sdtPr>
                <w:tag w:val="_PLD_e2f7f9f024b84ed596fd34e56f44a269"/>
                <w:id w:val="-306167570"/>
                <w:lock w:val="sdtLocked"/>
              </w:sdtPr>
              <w:sdtEndPr/>
              <w:sdtContent>
                <w:tc>
                  <w:tcPr>
                    <w:tcW w:w="984" w:type="pct"/>
                  </w:tcPr>
                  <w:p w14:paraId="1B7485EA" w14:textId="77777777" w:rsidR="00C45486" w:rsidRDefault="00C45486" w:rsidP="00714CD0">
                    <w:pPr>
                      <w:rPr>
                        <w:rFonts w:ascii="宋体" w:eastAsia="宋体" w:hAnsi="宋体"/>
                        <w:szCs w:val="21"/>
                      </w:rPr>
                    </w:pPr>
                    <w:r>
                      <w:rPr>
                        <w:rFonts w:ascii="宋体" w:eastAsia="宋体" w:hAnsi="宋体" w:hint="eastAsia"/>
                        <w:szCs w:val="21"/>
                      </w:rPr>
                      <w:t>一般缺陷</w:t>
                    </w:r>
                  </w:p>
                </w:tc>
              </w:sdtContent>
            </w:sdt>
            <w:tc>
              <w:tcPr>
                <w:tcW w:w="4016" w:type="pct"/>
              </w:tcPr>
              <w:p w14:paraId="60421C13" w14:textId="77777777" w:rsidR="00C45486" w:rsidRDefault="00C45486" w:rsidP="00714CD0">
                <w:pPr>
                  <w:rPr>
                    <w:rFonts w:ascii="宋体" w:eastAsia="宋体" w:hAnsi="宋体"/>
                    <w:szCs w:val="21"/>
                  </w:rPr>
                </w:pPr>
                <w:r>
                  <w:t>决策程序效率不高、违反内部规章但未形成损失、一般业务制度或系统存在缺陷、一般缺陷未得到更改、存在其他缺陷。</w:t>
                </w:r>
              </w:p>
            </w:tc>
          </w:tr>
        </w:tbl>
        <w:p w14:paraId="040D0A2C" w14:textId="77777777" w:rsidR="007814A1" w:rsidRDefault="00AF4B03">
          <w:pPr>
            <w:autoSpaceDE w:val="0"/>
            <w:autoSpaceDN w:val="0"/>
            <w:textAlignment w:val="baseline"/>
            <w:rPr>
              <w:rFonts w:ascii="宋体" w:eastAsia="宋体" w:hAnsi="宋体"/>
              <w:color w:val="000000"/>
              <w:szCs w:val="21"/>
            </w:rPr>
          </w:pPr>
          <w:r>
            <w:rPr>
              <w:rFonts w:ascii="宋体" w:eastAsia="宋体" w:hAnsi="宋体" w:hint="eastAsia"/>
              <w:color w:val="000000"/>
              <w:szCs w:val="21"/>
            </w:rPr>
            <w:t>说明：</w:t>
          </w:r>
        </w:p>
        <w:sdt>
          <w:sdtPr>
            <w:rPr>
              <w:rFonts w:ascii="宋体" w:eastAsia="宋体" w:hAnsi="宋体" w:hint="eastAsia"/>
              <w:color w:val="000000"/>
              <w:szCs w:val="21"/>
            </w:rPr>
            <w:alias w:val="非财务报告内部控制缺陷评价的定性标准的说明"/>
            <w:tag w:val="_GBC_181d5b286297425b80ab6641f6359856"/>
            <w:id w:val="-509150841"/>
            <w:lock w:val="sdtLocked"/>
            <w:placeholder>
              <w:docPart w:val="GBC22222222222222222222222222222"/>
            </w:placeholder>
          </w:sdtPr>
          <w:sdtEndPr/>
          <w:sdtContent>
            <w:p w14:paraId="034BF7BB" w14:textId="3DF7D3CF" w:rsidR="007814A1" w:rsidRDefault="00C45486">
              <w:pPr>
                <w:autoSpaceDE w:val="0"/>
                <w:autoSpaceDN w:val="0"/>
                <w:ind w:firstLineChars="200" w:firstLine="420"/>
                <w:textAlignment w:val="baseline"/>
                <w:rPr>
                  <w:rFonts w:ascii="宋体" w:eastAsia="宋体" w:hAnsi="宋体"/>
                  <w:color w:val="000000"/>
                  <w:szCs w:val="21"/>
                </w:rPr>
              </w:pPr>
              <w:r w:rsidRPr="00C45486">
                <w:rPr>
                  <w:rFonts w:ascii="宋体" w:eastAsia="宋体" w:hAnsi="宋体" w:hint="eastAsia"/>
                  <w:color w:val="000000"/>
                  <w:szCs w:val="21"/>
                </w:rPr>
                <w:t>以上定性标准将随着公司经营规模的扩大而作适当调整</w:t>
              </w:r>
            </w:p>
          </w:sdtContent>
        </w:sdt>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292791795"/>
        <w:lock w:val="sdtLocked"/>
        <w:placeholder>
          <w:docPart w:val="GBC22222222222222222222222222222"/>
        </w:placeholder>
      </w:sdtPr>
      <w:sdtEndPr>
        <w:rPr>
          <w:rFonts w:asciiTheme="minorHAnsi" w:hAnsiTheme="minorHAnsi" w:hint="default"/>
          <w:color w:val="auto"/>
          <w:szCs w:val="22"/>
        </w:rPr>
      </w:sdtEndPr>
      <w:sdtContent>
        <w:p w14:paraId="146B67D3" w14:textId="77777777" w:rsidR="007814A1" w:rsidRDefault="00AF4B03">
          <w:pPr>
            <w:pStyle w:val="2"/>
            <w:numPr>
              <w:ilvl w:val="0"/>
              <w:numId w:val="6"/>
            </w:numPr>
            <w:spacing w:line="240" w:lineRule="auto"/>
          </w:pPr>
          <w:r>
            <w:rPr>
              <w:rFonts w:hint="eastAsia"/>
            </w:rPr>
            <w:t>内部控制缺陷认定及整改情况</w:t>
          </w:r>
        </w:p>
        <w:p w14:paraId="777AC78B" w14:textId="77777777" w:rsidR="007814A1" w:rsidRDefault="00AF4B03">
          <w:pPr>
            <w:pStyle w:val="3"/>
            <w:numPr>
              <w:ilvl w:val="0"/>
              <w:numId w:val="20"/>
            </w:numPr>
            <w:spacing w:line="240" w:lineRule="auto"/>
          </w:pPr>
          <w:r>
            <w:rPr>
              <w:rFonts w:hint="eastAsia"/>
            </w:rPr>
            <w:t>财务报告内部控制缺陷认定及整改情况</w:t>
          </w:r>
        </w:p>
        <w:p w14:paraId="3C4611B0" w14:textId="77777777" w:rsidR="007814A1" w:rsidRDefault="00AF4B03">
          <w:pPr>
            <w:pStyle w:val="4"/>
            <w:numPr>
              <w:ilvl w:val="1"/>
              <w:numId w:val="12"/>
            </w:numPr>
            <w:spacing w:line="240" w:lineRule="auto"/>
            <w:ind w:left="567"/>
            <w:rPr>
              <w:rFonts w:ascii="宋体" w:hAnsi="宋体"/>
              <w:szCs w:val="21"/>
            </w:rPr>
          </w:pPr>
          <w:r>
            <w:rPr>
              <w:rFonts w:ascii="宋体" w:hAnsi="宋体" w:hint="eastAsia"/>
              <w:szCs w:val="21"/>
            </w:rPr>
            <w:t>重大缺陷</w:t>
          </w:r>
        </w:p>
        <w:p w14:paraId="67215FE2" w14:textId="77777777" w:rsidR="007814A1" w:rsidRDefault="00AF4B03">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439480728"/>
            <w:lock w:val="sdtLocked"/>
            <w:placeholder>
              <w:docPart w:val="GBC22222222222222222222222222222"/>
            </w:placeholder>
          </w:sdtPr>
          <w:sdtEndPr/>
          <w:sdtContent>
            <w:p w14:paraId="06DA87AD" w14:textId="5E5514DA" w:rsidR="007814A1" w:rsidRDefault="00AF4B03" w:rsidP="00C45486">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2054965137"/>
        <w:lock w:val="sdtLocked"/>
        <w:placeholder>
          <w:docPart w:val="GBC22222222222222222222222222222"/>
        </w:placeholder>
      </w:sdtPr>
      <w:sdtEndPr/>
      <w:sdtContent>
        <w:p w14:paraId="0893A003" w14:textId="77777777" w:rsidR="007814A1" w:rsidRDefault="00AF4B03">
          <w:pPr>
            <w:pStyle w:val="4"/>
            <w:numPr>
              <w:ilvl w:val="1"/>
              <w:numId w:val="12"/>
            </w:numPr>
            <w:spacing w:line="240" w:lineRule="auto"/>
            <w:ind w:left="567"/>
          </w:pPr>
          <w:r>
            <w:rPr>
              <w:rFonts w:hint="eastAsia"/>
            </w:rPr>
            <w:t>重要缺陷</w:t>
          </w:r>
        </w:p>
        <w:p w14:paraId="226E545B" w14:textId="77777777" w:rsidR="007814A1" w:rsidRDefault="00AF4B03">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438749923"/>
            <w:lock w:val="sdtLocked"/>
            <w:placeholder>
              <w:docPart w:val="GBC22222222222222222222222222222"/>
            </w:placeholder>
          </w:sdtPr>
          <w:sdtEndPr/>
          <w:sdtContent>
            <w:p w14:paraId="717EFC5B" w14:textId="222E0604" w:rsidR="007814A1" w:rsidRDefault="00AF4B03" w:rsidP="00C45486">
              <w:r>
                <w:rPr>
                  <w:rFonts w:ascii="宋体" w:eastAsia="宋体" w:hAnsi="宋体"/>
                </w:rPr>
                <w:fldChar w:fldCharType="begin"/>
              </w:r>
              <w:r w:rsidR="00C45486">
                <w:rPr>
                  <w:rFonts w:ascii="宋体" w:eastAsia="宋体" w:hAnsi="宋体" w:hint="eastAsia"/>
                </w:rPr>
                <w:instrText xml:space="preserve"> MACROBUTTON  SnrToggleCheckbox □是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1193911179"/>
        <w:lock w:val="sdtLocked"/>
        <w:placeholder>
          <w:docPart w:val="GBC22222222222222222222222222222"/>
        </w:placeholder>
      </w:sdtPr>
      <w:sdtEndPr/>
      <w:sdtContent>
        <w:p w14:paraId="2FA431CF" w14:textId="77777777" w:rsidR="007814A1" w:rsidRDefault="00AF4B03">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547068180"/>
            <w:lock w:val="sdtLocked"/>
            <w:placeholder>
              <w:docPart w:val="GBC22222222222222222222222222222"/>
            </w:placeholder>
          </w:sdtPr>
          <w:sdtEndPr/>
          <w:sdtContent>
            <w:p w14:paraId="4917AAB0" w14:textId="71C60BA2" w:rsidR="007814A1" w:rsidRDefault="00C45486">
              <w:pPr>
                <w:ind w:firstLineChars="200" w:firstLine="420"/>
              </w:pPr>
              <w:r w:rsidRPr="00C45486">
                <w:rPr>
                  <w:rFonts w:hint="eastAsia"/>
                </w:rPr>
                <w:t>财务报告内部控制体现在财务日常工作中，公司在监督管理和审计过程中，一经发现确认内控缺陷将采取实际行动，及时更正整改，规避风险，所以一般缺陷对公司财务报告不构成实质性影响。</w:t>
              </w:r>
            </w:p>
          </w:sdtContent>
        </w:sdt>
      </w:sdtContent>
    </w:sdt>
    <w:sdt>
      <w:sdtPr>
        <w:rPr>
          <w:rFonts w:hint="eastAsia"/>
        </w:rPr>
        <w:alias w:val="模块:经过上述整改，于内部控制评价报告基准日，公司是否存在未完成整..."/>
        <w:tag w:val="_SEC_f7e4dc7db1a8463ab5246d32c5a493d2"/>
        <w:id w:val="1254246329"/>
        <w:lock w:val="sdtLocked"/>
        <w:placeholder>
          <w:docPart w:val="GBC22222222222222222222222222222"/>
        </w:placeholder>
      </w:sdtPr>
      <w:sdtEndPr/>
      <w:sdtContent>
        <w:p w14:paraId="2BFC0FA2" w14:textId="77777777" w:rsidR="007814A1" w:rsidRDefault="00AF4B03">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688457424"/>
        <w:lock w:val="sdtLocked"/>
        <w:placeholder>
          <w:docPart w:val="GBC22222222222222222222222222222"/>
        </w:placeholder>
      </w:sdtPr>
      <w:sdtEndPr/>
      <w:sdtContent>
        <w:p w14:paraId="4AEBC425" w14:textId="21372C78" w:rsidR="007814A1" w:rsidRDefault="00AF4B03" w:rsidP="00C45486">
          <w:pPr>
            <w:ind w:firstLineChars="200" w:firstLine="420"/>
          </w:pPr>
          <w:r>
            <w:rPr>
              <w:rFonts w:ascii="宋体" w:eastAsia="宋体" w:hAnsi="宋体"/>
            </w:rPr>
            <w:fldChar w:fldCharType="begin"/>
          </w:r>
          <w:r w:rsidR="00C45486">
            <w:rPr>
              <w:rFonts w:ascii="宋体" w:eastAsia="宋体" w:hAnsi="宋体" w:hint="eastAsia"/>
            </w:rPr>
            <w:instrText xml:space="preserve"> MACROBUTTON  SnrToggleCheckbox □是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p w14:paraId="3714DEA2" w14:textId="77777777" w:rsidR="00C45486" w:rsidRDefault="00C45486" w:rsidP="00C45486"/>
    <w:sdt>
      <w:sdtPr>
        <w:rPr>
          <w:rFonts w:ascii="宋体" w:hAnsi="宋体" w:hint="eastAsia"/>
          <w:color w:val="000000"/>
          <w:szCs w:val="21"/>
        </w:rPr>
        <w:alias w:val="模块:经过上述整改，于内部控制评价报告基准日，公司是否存在未完成整..."/>
        <w:tag w:val="_SEC_447bf8b8185d4f33bff711f138ce2df9"/>
        <w:id w:val="-23725567"/>
        <w:lock w:val="sdtLocked"/>
        <w:placeholder>
          <w:docPart w:val="GBC22222222222222222222222222222"/>
        </w:placeholder>
      </w:sdtPr>
      <w:sdtEndPr/>
      <w:sdtContent>
        <w:p w14:paraId="51D0A45E" w14:textId="77777777" w:rsidR="007814A1" w:rsidRDefault="00AF4B03">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1898006825"/>
        <w:lock w:val="sdtLocked"/>
        <w:placeholder>
          <w:docPart w:val="GBC22222222222222222222222222222"/>
        </w:placeholder>
      </w:sdtPr>
      <w:sdtEndPr/>
      <w:sdtContent>
        <w:p w14:paraId="1934463A" w14:textId="53B556BD" w:rsidR="007814A1" w:rsidRDefault="00AF4B03" w:rsidP="00C45486">
          <w:pPr>
            <w:ind w:firstLineChars="200" w:firstLine="420"/>
          </w:pPr>
          <w:r>
            <w:rPr>
              <w:rFonts w:ascii="宋体" w:eastAsia="宋体" w:hAnsi="宋体"/>
            </w:rPr>
            <w:fldChar w:fldCharType="begin"/>
          </w:r>
          <w:r w:rsidR="00C45486">
            <w:rPr>
              <w:rFonts w:ascii="宋体" w:eastAsia="宋体" w:hAnsi="宋体" w:hint="eastAsia"/>
            </w:rPr>
            <w:instrText xml:space="preserve"> MACROBUTTON  SnrToggleCheckbox □是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p w14:paraId="25D4D995" w14:textId="77777777" w:rsidR="00C45486" w:rsidRDefault="00C45486" w:rsidP="00C45486">
      <w:pPr>
        <w:rPr>
          <w:rFonts w:ascii="宋体" w:eastAsia="宋体" w:hAnsi="宋体"/>
          <w:color w:val="000000"/>
          <w:szCs w:val="21"/>
        </w:rPr>
      </w:pPr>
    </w:p>
    <w:sdt>
      <w:sdtPr>
        <w:rPr>
          <w:rFonts w:eastAsiaTheme="minorEastAsia" w:hint="eastAsia"/>
          <w:b w:val="0"/>
          <w:bCs w:val="0"/>
          <w:szCs w:val="22"/>
        </w:rPr>
        <w:alias w:val="模块:发现非财务报告内部控制重大缺陷"/>
        <w:tag w:val="_SEC_4667c05adbdb4080afb931cf90f38be5"/>
        <w:id w:val="-94628432"/>
        <w:lock w:val="sdtLocked"/>
        <w:placeholder>
          <w:docPart w:val="GBC22222222222222222222222222222"/>
        </w:placeholder>
      </w:sdtPr>
      <w:sdtEndPr/>
      <w:sdtContent>
        <w:p w14:paraId="0576D805" w14:textId="77777777" w:rsidR="007814A1" w:rsidRDefault="00AF4B03">
          <w:pPr>
            <w:pStyle w:val="3"/>
            <w:numPr>
              <w:ilvl w:val="0"/>
              <w:numId w:val="20"/>
            </w:numPr>
            <w:spacing w:line="240" w:lineRule="auto"/>
          </w:pPr>
          <w:r>
            <w:rPr>
              <w:rFonts w:hint="eastAsia"/>
            </w:rPr>
            <w:t>非财务报告内部控制缺陷认定及整改情况</w:t>
          </w:r>
        </w:p>
        <w:p w14:paraId="3B49ED17" w14:textId="77777777" w:rsidR="007814A1" w:rsidRDefault="00AF4B03">
          <w:pPr>
            <w:pStyle w:val="4"/>
            <w:numPr>
              <w:ilvl w:val="1"/>
              <w:numId w:val="13"/>
            </w:numPr>
            <w:spacing w:line="240" w:lineRule="auto"/>
            <w:ind w:left="567"/>
          </w:pPr>
          <w:r>
            <w:rPr>
              <w:rFonts w:hint="eastAsia"/>
            </w:rPr>
            <w:t>重大缺陷</w:t>
          </w:r>
        </w:p>
        <w:p w14:paraId="1E196AD1" w14:textId="77777777" w:rsidR="007814A1" w:rsidRDefault="00AF4B03">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648350625"/>
            <w:lock w:val="sdtLocked"/>
            <w:placeholder>
              <w:docPart w:val="GBC22222222222222222222222222222"/>
            </w:placeholder>
          </w:sdtPr>
          <w:sdtEndPr>
            <w:rPr>
              <w:b w:val="0"/>
              <w:bCs w:val="0"/>
            </w:rPr>
          </w:sdtEndPr>
          <w:sdtContent>
            <w:p w14:paraId="0ADE1957" w14:textId="0859E275" w:rsidR="007814A1" w:rsidRDefault="00AF4B03" w:rsidP="00C45486">
              <w:r>
                <w:fldChar w:fldCharType="begin"/>
              </w:r>
              <w:r w:rsidR="00C45486">
                <w:rPr>
                  <w:rFonts w:hint="eastAsia"/>
                </w:rPr>
                <w:instrText xml:space="preserve"> MACROBUTTON  SnrToggleCheckbox </w:instrText>
              </w:r>
              <w:r w:rsidR="00C45486">
                <w:rPr>
                  <w:rFonts w:hint="eastAsia"/>
                </w:rPr>
                <w:instrText>□是</w:instrText>
              </w:r>
              <w:r w:rsidR="00C45486">
                <w:rPr>
                  <w:rFonts w:hint="eastAsia"/>
                </w:rPr>
                <w:instrText xml:space="preserve"> </w:instrText>
              </w:r>
              <w: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656036965"/>
        <w:lock w:val="sdtLocked"/>
        <w:placeholder>
          <w:docPart w:val="GBC22222222222222222222222222222"/>
        </w:placeholder>
      </w:sdtPr>
      <w:sdtEndPr/>
      <w:sdtContent>
        <w:p w14:paraId="057EE69E" w14:textId="77777777" w:rsidR="007814A1" w:rsidRDefault="00AF4B03">
          <w:pPr>
            <w:pStyle w:val="4"/>
            <w:numPr>
              <w:ilvl w:val="1"/>
              <w:numId w:val="13"/>
            </w:numPr>
            <w:spacing w:line="240" w:lineRule="auto"/>
            <w:ind w:left="567"/>
          </w:pPr>
          <w:r>
            <w:rPr>
              <w:rFonts w:hint="eastAsia"/>
            </w:rPr>
            <w:t>重要缺陷</w:t>
          </w:r>
        </w:p>
        <w:p w14:paraId="7061DDDD" w14:textId="77777777" w:rsidR="007814A1" w:rsidRDefault="00AF4B03">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1619490610"/>
            <w:lock w:val="sdtLocked"/>
            <w:placeholder>
              <w:docPart w:val="GBC22222222222222222222222222222"/>
            </w:placeholder>
          </w:sdtPr>
          <w:sdtEndPr/>
          <w:sdtContent>
            <w:p w14:paraId="36392278" w14:textId="32C9822D" w:rsidR="007814A1" w:rsidRDefault="00AF4B03" w:rsidP="00C45486">
              <w:r>
                <w:rPr>
                  <w:rFonts w:ascii="宋体" w:eastAsia="宋体" w:hAnsi="宋体"/>
                </w:rPr>
                <w:fldChar w:fldCharType="begin"/>
              </w:r>
              <w:r w:rsidR="00C45486">
                <w:rPr>
                  <w:rFonts w:ascii="宋体" w:eastAsia="宋体" w:hAnsi="宋体" w:hint="eastAsia"/>
                </w:rPr>
                <w:instrText xml:space="preserve"> MACROBUTTON  SnrToggleCheckbox □是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611970674"/>
        <w:lock w:val="sdtLocked"/>
        <w:placeholder>
          <w:docPart w:val="GBC22222222222222222222222222222"/>
        </w:placeholder>
      </w:sdtPr>
      <w:sdtEndPr>
        <w:rPr>
          <w:rFonts w:hint="default"/>
        </w:rPr>
      </w:sdtEndPr>
      <w:sdtContent>
        <w:p w14:paraId="48EC2B50" w14:textId="77777777" w:rsidR="007814A1" w:rsidRDefault="00AF4B03">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182065151"/>
            <w:lock w:val="sdtLocked"/>
            <w:placeholder>
              <w:docPart w:val="GBC22222222222222222222222222222"/>
            </w:placeholder>
          </w:sdtPr>
          <w:sdtEndPr/>
          <w:sdtContent>
            <w:p w14:paraId="27466E1C" w14:textId="6856F69C" w:rsidR="007814A1" w:rsidRDefault="00C45486">
              <w:pPr>
                <w:ind w:firstLineChars="200" w:firstLine="420"/>
              </w:pPr>
              <w:r w:rsidRPr="00C45486">
                <w:rPr>
                  <w:rFonts w:hint="eastAsia"/>
                </w:rPr>
                <w:t>公司业务流程在经营过程中会存在流程执行不到位的一般缺陷，公司在监督管理和核查后，根据内部控制自我评价进行整顿整改，控制风险，所以，一般缺陷对各公司非财务报告不构成实质性影响。</w:t>
              </w: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908079398"/>
        <w:lock w:val="sdtLocked"/>
        <w:placeholder>
          <w:docPart w:val="GBC22222222222222222222222222222"/>
        </w:placeholder>
      </w:sdtPr>
      <w:sdtEndPr/>
      <w:sdtContent>
        <w:p w14:paraId="53FAFE0A" w14:textId="77777777" w:rsidR="007814A1" w:rsidRDefault="00AF4B03">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79296164"/>
        <w:lock w:val="sdtLocked"/>
        <w:placeholder>
          <w:docPart w:val="GBC22222222222222222222222222222"/>
        </w:placeholder>
      </w:sdtPr>
      <w:sdtEndPr/>
      <w:sdtContent>
        <w:p w14:paraId="510E6C06" w14:textId="244AAB9D" w:rsidR="007814A1" w:rsidRDefault="00AF4B03" w:rsidP="00C45486">
          <w:pPr>
            <w:ind w:firstLineChars="200" w:firstLine="420"/>
            <w:jc w:val="left"/>
            <w:rPr>
              <w:rFonts w:ascii="宋体" w:eastAsia="宋体" w:hAnsi="宋体"/>
              <w:color w:val="000000"/>
              <w:szCs w:val="21"/>
            </w:rPr>
          </w:pPr>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√否 </w:instrText>
          </w:r>
          <w:r>
            <w:rPr>
              <w:rFonts w:ascii="宋体" w:eastAsia="宋体" w:hAnsi="宋体"/>
              <w:color w:val="000000"/>
              <w:szCs w:val="21"/>
            </w:rPr>
            <w:fldChar w:fldCharType="end"/>
          </w:r>
        </w:p>
      </w:sdtContent>
    </w:sdt>
    <w:p w14:paraId="0970E846" w14:textId="77777777" w:rsidR="00C45486" w:rsidRDefault="00C45486" w:rsidP="00C45486">
      <w:pPr>
        <w:jc w:val="left"/>
        <w:rPr>
          <w:rFonts w:ascii="宋体" w:eastAsia="宋体" w:hAnsi="宋体"/>
          <w:color w:val="000000"/>
          <w:szCs w:val="21"/>
        </w:rPr>
      </w:pPr>
    </w:p>
    <w:sdt>
      <w:sdtPr>
        <w:rPr>
          <w:rFonts w:ascii="宋体" w:hAnsi="宋体" w:hint="eastAsia"/>
          <w:color w:val="000000"/>
          <w:szCs w:val="21"/>
        </w:rPr>
        <w:alias w:val="模块:经过上述整改，于内部控制评价报告基准日，公司是否发现未完成整..."/>
        <w:tag w:val="_SEC_a07d34e5da89407993f8092a456b9c19"/>
        <w:id w:val="1710069618"/>
        <w:lock w:val="sdtLocked"/>
        <w:placeholder>
          <w:docPart w:val="GBC22222222222222222222222222222"/>
        </w:placeholder>
      </w:sdtPr>
      <w:sdtEndPr/>
      <w:sdtContent>
        <w:p w14:paraId="315302EA" w14:textId="77777777" w:rsidR="007814A1" w:rsidRDefault="00AF4B03">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185171514"/>
        <w:lock w:val="sdtLocked"/>
        <w:placeholder>
          <w:docPart w:val="GBC22222222222222222222222222222"/>
        </w:placeholder>
      </w:sdtPr>
      <w:sdtEndPr/>
      <w:sdtContent>
        <w:p w14:paraId="16152BBE" w14:textId="43EDAF5D" w:rsidR="007814A1" w:rsidRDefault="00AF4B03" w:rsidP="00C45486">
          <w:pPr>
            <w:ind w:firstLineChars="200" w:firstLine="420"/>
          </w:pPr>
          <w:r>
            <w:rPr>
              <w:rFonts w:ascii="宋体" w:eastAsia="宋体" w:hAnsi="宋体"/>
            </w:rPr>
            <w:fldChar w:fldCharType="begin"/>
          </w:r>
          <w:r w:rsidR="00C45486">
            <w:rPr>
              <w:rFonts w:ascii="宋体" w:eastAsia="宋体" w:hAnsi="宋体" w:hint="eastAsia"/>
            </w:rPr>
            <w:instrText xml:space="preserve"> MACROBUTTON  SnrToggleCheckbox □是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√否 </w:instrText>
          </w:r>
          <w:r>
            <w:rPr>
              <w:rFonts w:ascii="宋体" w:eastAsia="宋体" w:hAnsi="宋体"/>
            </w:rPr>
            <w:fldChar w:fldCharType="end"/>
          </w:r>
        </w:p>
      </w:sdtContent>
    </w:sdt>
    <w:p w14:paraId="5F713179" w14:textId="77777777" w:rsidR="00C45486" w:rsidRDefault="00C45486" w:rsidP="00C45486">
      <w:pPr>
        <w:rPr>
          <w:rFonts w:ascii="宋体" w:eastAsia="宋体" w:hAnsi="宋体"/>
          <w:color w:val="000000"/>
          <w:szCs w:val="21"/>
        </w:rPr>
      </w:pPr>
    </w:p>
    <w:sdt>
      <w:sdtPr>
        <w:rPr>
          <w:rFonts w:hint="eastAsia"/>
          <w:b w:val="0"/>
          <w:bCs w:val="0"/>
          <w:kern w:val="2"/>
          <w:sz w:val="21"/>
          <w:szCs w:val="22"/>
        </w:rPr>
        <w:alias w:val="模块:上一年度内部控制缺陷整改情况"/>
        <w:tag w:val="_SEC_b4d40d6c6fec4c80ac4ebf61fb63ee98"/>
        <w:id w:val="1904711832"/>
        <w:lock w:val="sdtLocked"/>
        <w:placeholder>
          <w:docPart w:val="GBC22222222222222222222222222222"/>
        </w:placeholder>
      </w:sdtPr>
      <w:sdtEndPr>
        <w:rPr>
          <w:rFonts w:ascii="宋体" w:eastAsia="宋体" w:hAnsi="宋体"/>
          <w:color w:val="215868" w:themeColor="accent5" w:themeShade="80"/>
          <w:szCs w:val="21"/>
        </w:rPr>
      </w:sdtEndPr>
      <w:sdtContent>
        <w:p w14:paraId="453BE25A" w14:textId="77777777" w:rsidR="007814A1" w:rsidRDefault="00AF4B03">
          <w:pPr>
            <w:pStyle w:val="1"/>
          </w:pPr>
          <w:r>
            <w:rPr>
              <w:rFonts w:hint="eastAsia"/>
            </w:rPr>
            <w:t>其他内部控制相关重大事项说明</w:t>
          </w:r>
        </w:p>
        <w:p w14:paraId="256777BB" w14:textId="77777777" w:rsidR="007814A1" w:rsidRDefault="00AF4B03">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2023510701"/>
            <w:lock w:val="sdtLocked"/>
            <w:placeholder>
              <w:docPart w:val="GBC22222222222222222222222222222"/>
            </w:placeholder>
          </w:sdtPr>
          <w:sdtEndPr/>
          <w:sdtContent>
            <w:p w14:paraId="0FBFC2F2" w14:textId="7293F344" w:rsidR="007814A1" w:rsidRDefault="00AF4B03" w:rsidP="00C45486">
              <w:pPr>
                <w:rPr>
                  <w:rFonts w:ascii="宋体" w:eastAsia="宋体" w:hAnsi="宋体"/>
                  <w:szCs w:val="21"/>
                </w:rPr>
              </w:pPr>
              <w:r>
                <w:rPr>
                  <w:rFonts w:ascii="宋体" w:eastAsia="宋体" w:hAnsi="宋体"/>
                </w:rPr>
                <w:fldChar w:fldCharType="begin"/>
              </w:r>
              <w:r w:rsidR="00C45486">
                <w:rPr>
                  <w:rFonts w:ascii="宋体" w:eastAsia="宋体" w:hAnsi="宋体" w:hint="eastAsia"/>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C45486">
                <w:rPr>
                  <w:rFonts w:ascii="宋体" w:eastAsia="宋体" w:hAnsi="宋体" w:hint="eastAsia"/>
                </w:rPr>
                <w:instrText xml:space="preserve"> MACROBUTTON  SnrToggleCheckbox √不适用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1087047025"/>
        <w:lock w:val="sdtLocked"/>
        <w:placeholder>
          <w:docPart w:val="GBC22222222222222222222222222222"/>
        </w:placeholder>
      </w:sdtPr>
      <w:sdtEndPr>
        <w:rPr>
          <w:rFonts w:ascii="宋体" w:hAnsi="宋体"/>
          <w:color w:val="215868" w:themeColor="accent5" w:themeShade="80"/>
          <w:szCs w:val="21"/>
        </w:rPr>
      </w:sdtEndPr>
      <w:sdtContent>
        <w:p w14:paraId="4AA689BE" w14:textId="77777777" w:rsidR="007814A1" w:rsidRDefault="00AF4B03">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525292256"/>
            <w:lock w:val="sdtLocked"/>
            <w:placeholder>
              <w:docPart w:val="GBC22222222222222222222222222222"/>
            </w:placeholder>
          </w:sdtPr>
          <w:sdtEndPr/>
          <w:sdtContent>
            <w:p w14:paraId="71FF10F7" w14:textId="40124323" w:rsidR="007814A1" w:rsidRDefault="00AF4B03">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C45486">
                <w:rPr>
                  <w:rFonts w:ascii="宋体" w:eastAsia="宋体" w:hAnsi="宋体" w:hint="eastAsia"/>
                  <w:color w:val="000000"/>
                  <w:szCs w:val="21"/>
                </w:rPr>
                <w:instrText xml:space="preserve"> MACROBUTTON  SnrToggleCheckbox □不适用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fd471fc3628a48b88cc7f82e9b69cf4a"/>
            <w:id w:val="-436144764"/>
            <w:lock w:val="sdtLocked"/>
            <w:placeholder>
              <w:docPart w:val="GBC22222222222222222222222222222"/>
            </w:placeholder>
          </w:sdtPr>
          <w:sdtEndPr>
            <w:rPr>
              <w:color w:val="215868" w:themeColor="accent5" w:themeShade="80"/>
            </w:rPr>
          </w:sdtEndPr>
          <w:sdtContent>
            <w:p w14:paraId="613AD6DA" w14:textId="65853466" w:rsidR="007814A1" w:rsidRDefault="004564E5">
              <w:pPr>
                <w:ind w:firstLineChars="200" w:firstLine="420"/>
                <w:rPr>
                  <w:rFonts w:ascii="宋体" w:eastAsia="宋体" w:hAnsi="宋体"/>
                  <w:color w:val="000000"/>
                  <w:szCs w:val="21"/>
                </w:rPr>
              </w:pPr>
              <w:sdt>
                <w:sdtPr>
                  <w:rPr>
                    <w:rFonts w:ascii="宋体" w:eastAsia="宋体" w:hAnsi="宋体" w:hint="eastAsia"/>
                    <w:color w:val="000000"/>
                    <w:szCs w:val="21"/>
                  </w:rPr>
                  <w:alias w:val="内部控制运行情况及下一年度改进方向"/>
                  <w:tag w:val="_GBC_287045702c5244359dbc6e77d3d9c306"/>
                  <w:id w:val="361107815"/>
                  <w:lock w:val="sdtLocked"/>
                  <w:placeholder>
                    <w:docPart w:val="GBC22222222222222222222222222222"/>
                  </w:placeholder>
                </w:sdtPr>
                <w:sdtEndPr/>
                <w:sdtContent>
                  <w:r w:rsidR="00C45486" w:rsidRPr="00C45486">
                    <w:rPr>
                      <w:rFonts w:ascii="宋体" w:eastAsia="宋体" w:hAnsi="宋体" w:hint="eastAsia"/>
                      <w:color w:val="000000"/>
                      <w:szCs w:val="21"/>
                    </w:rPr>
                    <w:t>公司建立的内部控制体系能够适应公司经营管理和发展的需要，能够对编制真实、公允的财务报表提供合理的保证，能够对公司各项业务活动的健康运行及国家有关法律法规和单位内部规章制度的贯彻执行提供保证，本年度在经营运行过程中，公司不断强化内控流程，持续优化改进内控制度，完善内控体系，下一年度，公司将根据经营管理的需要，继续规范强化内部流程，加强内部控制的监督检查力度，有效防范风险，保证公司各项内控制度切实有效的执行。</w:t>
                  </w:r>
                </w:sdtContent>
              </w:sdt>
            </w:p>
          </w:sdtContent>
        </w:sd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1778052701"/>
        <w:lock w:val="sdtLocked"/>
        <w:placeholder>
          <w:docPart w:val="GBC22222222222222222222222222222"/>
        </w:placeholder>
      </w:sdtPr>
      <w:sdtEndPr>
        <w:rPr>
          <w:rFonts w:hint="default"/>
          <w:color w:val="333399"/>
          <w:szCs w:val="21"/>
          <w:u w:val="single"/>
        </w:rPr>
      </w:sdtEndPr>
      <w:sdtContent>
        <w:p w14:paraId="2951649B" w14:textId="77777777" w:rsidR="007814A1" w:rsidRDefault="00AF4B03">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59844734"/>
            <w:lock w:val="sdtLocked"/>
            <w:placeholder>
              <w:docPart w:val="GBC22222222222222222222222222222"/>
            </w:placeholder>
          </w:sdtPr>
          <w:sdtEndPr/>
          <w:sdtContent>
            <w:p w14:paraId="711022F4" w14:textId="0D15C339" w:rsidR="007814A1" w:rsidRDefault="00AF4B03" w:rsidP="00C45486">
              <w:pPr>
                <w:rPr>
                  <w:rFonts w:ascii="宋体" w:eastAsia="宋体" w:hAnsi="宋体"/>
                  <w:szCs w:val="21"/>
                </w:rPr>
              </w:pPr>
              <w:r>
                <w:rPr>
                  <w:rFonts w:ascii="宋体" w:eastAsia="宋体" w:hAnsi="宋体"/>
                  <w:szCs w:val="21"/>
                </w:rPr>
                <w:fldChar w:fldCharType="begin"/>
              </w:r>
              <w:r w:rsidR="00C45486">
                <w:rPr>
                  <w:rFonts w:ascii="宋体" w:eastAsia="宋体" w:hAnsi="宋体" w:hint="eastAsia"/>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C45486">
                <w:rPr>
                  <w:rFonts w:ascii="宋体" w:eastAsia="宋体" w:hAnsi="宋体" w:hint="eastAsia"/>
                  <w:szCs w:val="21"/>
                </w:rPr>
                <w:instrText xml:space="preserve"> MACROBUTTON  SnrToggleCheckbox √不适用 </w:instrText>
              </w:r>
              <w:r>
                <w:rPr>
                  <w:rFonts w:ascii="宋体" w:eastAsia="宋体" w:hAnsi="宋体"/>
                  <w:szCs w:val="21"/>
                </w:rPr>
                <w:fldChar w:fldCharType="end"/>
              </w:r>
            </w:p>
          </w:sdtContent>
        </w:sdt>
      </w:sdtContent>
    </w:sdt>
    <w:p w14:paraId="1319ED9E" w14:textId="77777777" w:rsidR="007814A1" w:rsidRDefault="007814A1">
      <w:pPr>
        <w:autoSpaceDE w:val="0"/>
        <w:autoSpaceDN w:val="0"/>
        <w:textAlignment w:val="baseline"/>
        <w:rPr>
          <w:color w:val="333399"/>
          <w:szCs w:val="21"/>
          <w:u w:val="single"/>
        </w:rPr>
      </w:pPr>
    </w:p>
    <w:p w14:paraId="64BD8D5B" w14:textId="77777777" w:rsidR="007814A1" w:rsidRDefault="007814A1">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901444073"/>
        <w:lock w:val="sdtLocked"/>
        <w:placeholder>
          <w:docPart w:val="GBC22222222222222222222222222222"/>
        </w:placeholder>
      </w:sdtPr>
      <w:sdtEndPr>
        <w:rPr>
          <w:rFonts w:ascii="仿宋_GB2312" w:eastAsia="仿宋_GB2312" w:hAnsiTheme="minorHAnsi" w:hint="default"/>
          <w:color w:val="auto"/>
          <w:sz w:val="30"/>
          <w:szCs w:val="30"/>
        </w:rPr>
      </w:sdtEndPr>
      <w:sdtContent>
        <w:p w14:paraId="56E4B66C" w14:textId="5508FFF4" w:rsidR="007814A1" w:rsidRDefault="00AF4B03">
          <w:pPr>
            <w:autoSpaceDE w:val="0"/>
            <w:autoSpaceDN w:val="0"/>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829287813"/>
              <w:lock w:val="sdtLocked"/>
              <w:placeholder>
                <w:docPart w:val="GBC22222222222222222222222222222"/>
              </w:placeholder>
            </w:sdtPr>
            <w:sdtEndPr/>
            <w:sdtContent>
              <w:r w:rsidR="00C45486">
                <w:rPr>
                  <w:rFonts w:ascii="宋体" w:eastAsia="宋体" w:hAnsi="宋体" w:hint="eastAsia"/>
                  <w:color w:val="000000"/>
                  <w:szCs w:val="21"/>
                </w:rPr>
                <w:t>王安</w:t>
              </w:r>
            </w:sdtContent>
          </w:sdt>
          <w:r>
            <w:rPr>
              <w:rFonts w:ascii="宋体" w:eastAsia="宋体" w:hAnsi="宋体"/>
              <w:color w:val="000000"/>
              <w:szCs w:val="21"/>
            </w:rPr>
            <w:t xml:space="preserve"> </w:t>
          </w:r>
        </w:p>
        <w:p w14:paraId="1F372953" w14:textId="77777777" w:rsidR="007814A1" w:rsidRDefault="004564E5">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433467530"/>
              <w:lock w:val="sdtLocked"/>
              <w:placeholder>
                <w:docPart w:val="GBC22222222222222222222222222222"/>
              </w:placeholder>
            </w:sdtPr>
            <w:sdtEndPr/>
            <w:sdtContent>
              <w:r w:rsidR="00AF4B03">
                <w:rPr>
                  <w:rFonts w:ascii="宋体" w:eastAsia="宋体" w:hAnsi="宋体"/>
                  <w:szCs w:val="21"/>
                </w:rPr>
                <w:t>烟台北方安德利果汁股份有限公司</w:t>
              </w:r>
            </w:sdtContent>
          </w:sdt>
          <w:r w:rsidR="00AF4B03">
            <w:rPr>
              <w:rFonts w:ascii="宋体" w:eastAsia="宋体" w:hAnsi="宋体" w:hint="eastAsia"/>
              <w:color w:val="000000"/>
              <w:szCs w:val="21"/>
            </w:rPr>
            <w:t xml:space="preserve"> </w:t>
          </w:r>
        </w:p>
        <w:p w14:paraId="223911B2" w14:textId="7AE38182" w:rsidR="007814A1" w:rsidRDefault="004564E5">
          <w:pPr>
            <w:autoSpaceDE w:val="0"/>
            <w:autoSpaceDN w:val="0"/>
            <w:ind w:firstLineChars="1150" w:firstLine="2415"/>
            <w:jc w:val="right"/>
            <w:textAlignment w:val="baseline"/>
            <w:rPr>
              <w:rFonts w:ascii="宋体" w:eastAsia="宋体" w:hAnsi="宋体"/>
              <w:color w:val="000000"/>
              <w:szCs w:val="21"/>
            </w:rPr>
          </w:pPr>
          <w:sdt>
            <w:sdtPr>
              <w:rPr>
                <w:rFonts w:ascii="宋体" w:eastAsia="宋体" w:hAnsi="宋体" w:hint="eastAsia"/>
                <w:color w:val="000000"/>
                <w:szCs w:val="21"/>
              </w:rPr>
              <w:alias w:val="内部控制评价报告日期"/>
              <w:tag w:val="_GBC_d3ed967ce9694f468faec92f26bea34d"/>
              <w:id w:val="-241100101"/>
              <w:lock w:val="sdtLocked"/>
              <w:placeholder>
                <w:docPart w:val="GBC22222222222222222222222222222"/>
              </w:placeholder>
              <w:date w:fullDate="2025-03-26T00:00:00Z">
                <w:dateFormat w:val="yyyy'年'M'月'd'日'"/>
                <w:lid w:val="zh-CN"/>
                <w:storeMappedDataAs w:val="dateTime"/>
                <w:calendar w:val="gregorian"/>
              </w:date>
            </w:sdtPr>
            <w:sdtEndPr/>
            <w:sdtContent>
              <w:r w:rsidR="00C45486">
                <w:rPr>
                  <w:rFonts w:ascii="宋体" w:eastAsia="宋体" w:hAnsi="宋体" w:hint="eastAsia"/>
                  <w:color w:val="000000"/>
                  <w:szCs w:val="21"/>
                </w:rPr>
                <w:t>2025年3月26日</w:t>
              </w:r>
            </w:sdtContent>
          </w:sdt>
          <w:r w:rsidR="00AF4B03">
            <w:rPr>
              <w:rFonts w:ascii="宋体" w:eastAsia="宋体" w:hAnsi="宋体" w:hint="eastAsia"/>
              <w:color w:val="000000"/>
              <w:szCs w:val="21"/>
            </w:rPr>
            <w:t xml:space="preserve"> </w:t>
          </w:r>
        </w:p>
        <w:p w14:paraId="0268AA84" w14:textId="77777777" w:rsidR="007814A1" w:rsidRDefault="004564E5">
          <w:pPr>
            <w:rPr>
              <w:rFonts w:ascii="仿宋_GB2312" w:eastAsia="仿宋_GB2312"/>
              <w:sz w:val="30"/>
              <w:szCs w:val="30"/>
            </w:rPr>
          </w:pPr>
        </w:p>
      </w:sdtContent>
    </w:sdt>
    <w:sectPr w:rsidR="007814A1" w:rsidSect="00DB506B">
      <w:footerReference w:type="default" r:id="rId12"/>
      <w:pgSz w:w="11906" w:h="16838"/>
      <w:pgMar w:top="1440" w:right="127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26412" w14:textId="77777777" w:rsidR="004564E5" w:rsidRDefault="004564E5" w:rsidP="00162FDD">
      <w:r>
        <w:separator/>
      </w:r>
    </w:p>
  </w:endnote>
  <w:endnote w:type="continuationSeparator" w:id="0">
    <w:p w14:paraId="04CEBFF9" w14:textId="77777777" w:rsidR="004564E5" w:rsidRDefault="004564E5" w:rsidP="0016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88"/>
      <w:docPartObj>
        <w:docPartGallery w:val="Page Numbers (Bottom of Page)"/>
        <w:docPartUnique/>
      </w:docPartObj>
    </w:sdtPr>
    <w:sdtContent>
      <w:p w14:paraId="151A9C53" w14:textId="4A74DA8E" w:rsidR="008758C8" w:rsidRDefault="008758C8">
        <w:pPr>
          <w:pStyle w:val="a5"/>
          <w:jc w:val="center"/>
        </w:pPr>
        <w:r>
          <w:fldChar w:fldCharType="begin"/>
        </w:r>
        <w:r>
          <w:instrText>PAGE   \* MERGEFORMAT</w:instrText>
        </w:r>
        <w:r>
          <w:fldChar w:fldCharType="separate"/>
        </w:r>
        <w:r w:rsidRPr="008758C8">
          <w:rPr>
            <w:noProof/>
            <w:lang w:val="zh-CN"/>
          </w:rPr>
          <w:t>1</w:t>
        </w:r>
        <w:r>
          <w:fldChar w:fldCharType="end"/>
        </w:r>
      </w:p>
    </w:sdtContent>
  </w:sdt>
  <w:p w14:paraId="2B45B567" w14:textId="77777777" w:rsidR="008758C8" w:rsidRDefault="008758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16356" w14:textId="77777777" w:rsidR="004564E5" w:rsidRDefault="004564E5" w:rsidP="00162FDD">
      <w:r>
        <w:separator/>
      </w:r>
    </w:p>
  </w:footnote>
  <w:footnote w:type="continuationSeparator" w:id="0">
    <w:p w14:paraId="454E6096" w14:textId="77777777" w:rsidR="004564E5" w:rsidRDefault="004564E5" w:rsidP="00162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3F6E4B"/>
    <w:rsid w:val="000015BD"/>
    <w:rsid w:val="00010227"/>
    <w:rsid w:val="00013A0A"/>
    <w:rsid w:val="00014E2F"/>
    <w:rsid w:val="000332D1"/>
    <w:rsid w:val="000418AE"/>
    <w:rsid w:val="00041DE6"/>
    <w:rsid w:val="00042CE1"/>
    <w:rsid w:val="000435E8"/>
    <w:rsid w:val="00046B26"/>
    <w:rsid w:val="00050DD2"/>
    <w:rsid w:val="0005168E"/>
    <w:rsid w:val="000545C4"/>
    <w:rsid w:val="000573B3"/>
    <w:rsid w:val="00060614"/>
    <w:rsid w:val="0006297F"/>
    <w:rsid w:val="0007743B"/>
    <w:rsid w:val="00081925"/>
    <w:rsid w:val="00083A7D"/>
    <w:rsid w:val="0008421E"/>
    <w:rsid w:val="00085A44"/>
    <w:rsid w:val="0009168D"/>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7487"/>
    <w:rsid w:val="000D209F"/>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72789"/>
    <w:rsid w:val="00181191"/>
    <w:rsid w:val="00182132"/>
    <w:rsid w:val="0018358C"/>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15EF"/>
    <w:rsid w:val="002542CD"/>
    <w:rsid w:val="0025501E"/>
    <w:rsid w:val="0026030F"/>
    <w:rsid w:val="0026655C"/>
    <w:rsid w:val="00267635"/>
    <w:rsid w:val="00267B3E"/>
    <w:rsid w:val="0027578B"/>
    <w:rsid w:val="002761D8"/>
    <w:rsid w:val="00280751"/>
    <w:rsid w:val="002818DF"/>
    <w:rsid w:val="00283589"/>
    <w:rsid w:val="00286926"/>
    <w:rsid w:val="00290139"/>
    <w:rsid w:val="00290D18"/>
    <w:rsid w:val="002935AD"/>
    <w:rsid w:val="002938B5"/>
    <w:rsid w:val="0029407B"/>
    <w:rsid w:val="002A1BAE"/>
    <w:rsid w:val="002A5B65"/>
    <w:rsid w:val="002B3C64"/>
    <w:rsid w:val="002B6ED9"/>
    <w:rsid w:val="002C4C19"/>
    <w:rsid w:val="002C5AEA"/>
    <w:rsid w:val="002C6472"/>
    <w:rsid w:val="002C7AAA"/>
    <w:rsid w:val="002D35CC"/>
    <w:rsid w:val="002D399F"/>
    <w:rsid w:val="002D433B"/>
    <w:rsid w:val="002D7F91"/>
    <w:rsid w:val="002E0ECF"/>
    <w:rsid w:val="002E2C39"/>
    <w:rsid w:val="002E5BDB"/>
    <w:rsid w:val="002E64AC"/>
    <w:rsid w:val="002E7473"/>
    <w:rsid w:val="002F04B4"/>
    <w:rsid w:val="002F5107"/>
    <w:rsid w:val="002F6734"/>
    <w:rsid w:val="002F692D"/>
    <w:rsid w:val="0030189A"/>
    <w:rsid w:val="003038AF"/>
    <w:rsid w:val="00305165"/>
    <w:rsid w:val="0030534E"/>
    <w:rsid w:val="00307DB7"/>
    <w:rsid w:val="00310F27"/>
    <w:rsid w:val="00315CF5"/>
    <w:rsid w:val="00316E5F"/>
    <w:rsid w:val="00317880"/>
    <w:rsid w:val="00317FAC"/>
    <w:rsid w:val="00321598"/>
    <w:rsid w:val="00330B31"/>
    <w:rsid w:val="003336D9"/>
    <w:rsid w:val="0033504A"/>
    <w:rsid w:val="003356AB"/>
    <w:rsid w:val="003365DA"/>
    <w:rsid w:val="00340DFE"/>
    <w:rsid w:val="00341C00"/>
    <w:rsid w:val="003427FE"/>
    <w:rsid w:val="0035010C"/>
    <w:rsid w:val="00351324"/>
    <w:rsid w:val="00352DA3"/>
    <w:rsid w:val="003542A9"/>
    <w:rsid w:val="003567A3"/>
    <w:rsid w:val="00361757"/>
    <w:rsid w:val="00361762"/>
    <w:rsid w:val="00364E4E"/>
    <w:rsid w:val="003660F5"/>
    <w:rsid w:val="003738E5"/>
    <w:rsid w:val="003748CC"/>
    <w:rsid w:val="00376D4D"/>
    <w:rsid w:val="00377F4C"/>
    <w:rsid w:val="0038375B"/>
    <w:rsid w:val="003871BD"/>
    <w:rsid w:val="00390BF7"/>
    <w:rsid w:val="00393905"/>
    <w:rsid w:val="003A2DE3"/>
    <w:rsid w:val="003A6A72"/>
    <w:rsid w:val="003A784A"/>
    <w:rsid w:val="003B0337"/>
    <w:rsid w:val="003B4565"/>
    <w:rsid w:val="003B7138"/>
    <w:rsid w:val="003C0427"/>
    <w:rsid w:val="003C3CD8"/>
    <w:rsid w:val="003C3FD4"/>
    <w:rsid w:val="003C76A0"/>
    <w:rsid w:val="003C7A68"/>
    <w:rsid w:val="003D5729"/>
    <w:rsid w:val="003E330C"/>
    <w:rsid w:val="003E56FB"/>
    <w:rsid w:val="003F5147"/>
    <w:rsid w:val="003F6E4B"/>
    <w:rsid w:val="00402611"/>
    <w:rsid w:val="004026B4"/>
    <w:rsid w:val="004053C4"/>
    <w:rsid w:val="00405FBC"/>
    <w:rsid w:val="004136A4"/>
    <w:rsid w:val="00413F5D"/>
    <w:rsid w:val="0041551C"/>
    <w:rsid w:val="004234DE"/>
    <w:rsid w:val="0042458F"/>
    <w:rsid w:val="00430771"/>
    <w:rsid w:val="004346C5"/>
    <w:rsid w:val="004440BB"/>
    <w:rsid w:val="004564E5"/>
    <w:rsid w:val="00462864"/>
    <w:rsid w:val="00462B49"/>
    <w:rsid w:val="00463DC3"/>
    <w:rsid w:val="0046542E"/>
    <w:rsid w:val="00467629"/>
    <w:rsid w:val="004778C8"/>
    <w:rsid w:val="00477E00"/>
    <w:rsid w:val="004829C4"/>
    <w:rsid w:val="004831F5"/>
    <w:rsid w:val="00484206"/>
    <w:rsid w:val="00484F7D"/>
    <w:rsid w:val="00485B84"/>
    <w:rsid w:val="00491EA3"/>
    <w:rsid w:val="00494E5D"/>
    <w:rsid w:val="0049513C"/>
    <w:rsid w:val="004964A7"/>
    <w:rsid w:val="00496A5A"/>
    <w:rsid w:val="004A00DF"/>
    <w:rsid w:val="004A2DAB"/>
    <w:rsid w:val="004A370B"/>
    <w:rsid w:val="004A4ED7"/>
    <w:rsid w:val="004A59A3"/>
    <w:rsid w:val="004A6E08"/>
    <w:rsid w:val="004B5141"/>
    <w:rsid w:val="004B7422"/>
    <w:rsid w:val="004B7D3F"/>
    <w:rsid w:val="004B7DA7"/>
    <w:rsid w:val="004C1B6A"/>
    <w:rsid w:val="004D36F5"/>
    <w:rsid w:val="004D3D63"/>
    <w:rsid w:val="004D79C7"/>
    <w:rsid w:val="004E03B9"/>
    <w:rsid w:val="004E0E0C"/>
    <w:rsid w:val="004F04CC"/>
    <w:rsid w:val="004F2DC2"/>
    <w:rsid w:val="004F36CB"/>
    <w:rsid w:val="00500A9E"/>
    <w:rsid w:val="0050104C"/>
    <w:rsid w:val="005069B8"/>
    <w:rsid w:val="00507A9C"/>
    <w:rsid w:val="00511395"/>
    <w:rsid w:val="00512360"/>
    <w:rsid w:val="0051481B"/>
    <w:rsid w:val="00515989"/>
    <w:rsid w:val="005164D2"/>
    <w:rsid w:val="00523F0F"/>
    <w:rsid w:val="005268B9"/>
    <w:rsid w:val="00532BC2"/>
    <w:rsid w:val="00541CF1"/>
    <w:rsid w:val="005426E9"/>
    <w:rsid w:val="0054681B"/>
    <w:rsid w:val="00552410"/>
    <w:rsid w:val="00553FB6"/>
    <w:rsid w:val="00555272"/>
    <w:rsid w:val="00556B33"/>
    <w:rsid w:val="00560091"/>
    <w:rsid w:val="00561371"/>
    <w:rsid w:val="00571787"/>
    <w:rsid w:val="0058116C"/>
    <w:rsid w:val="00581E33"/>
    <w:rsid w:val="0058320A"/>
    <w:rsid w:val="0059641E"/>
    <w:rsid w:val="005A29BE"/>
    <w:rsid w:val="005A2AB3"/>
    <w:rsid w:val="005A3376"/>
    <w:rsid w:val="005A3610"/>
    <w:rsid w:val="005A39F1"/>
    <w:rsid w:val="005A582E"/>
    <w:rsid w:val="005B2978"/>
    <w:rsid w:val="005B52F2"/>
    <w:rsid w:val="005C3250"/>
    <w:rsid w:val="005C3FBC"/>
    <w:rsid w:val="005C4589"/>
    <w:rsid w:val="005D6E1D"/>
    <w:rsid w:val="005D7E8E"/>
    <w:rsid w:val="005E2180"/>
    <w:rsid w:val="005E5603"/>
    <w:rsid w:val="005E6E3C"/>
    <w:rsid w:val="005F6A76"/>
    <w:rsid w:val="005F6B91"/>
    <w:rsid w:val="00604730"/>
    <w:rsid w:val="00606437"/>
    <w:rsid w:val="00606DCF"/>
    <w:rsid w:val="00614A93"/>
    <w:rsid w:val="00621441"/>
    <w:rsid w:val="00622042"/>
    <w:rsid w:val="0062489B"/>
    <w:rsid w:val="00625A57"/>
    <w:rsid w:val="00626C4C"/>
    <w:rsid w:val="00626DB2"/>
    <w:rsid w:val="00631A9D"/>
    <w:rsid w:val="00633401"/>
    <w:rsid w:val="00635177"/>
    <w:rsid w:val="0063709A"/>
    <w:rsid w:val="00637C19"/>
    <w:rsid w:val="006400F8"/>
    <w:rsid w:val="006454E8"/>
    <w:rsid w:val="00647F4D"/>
    <w:rsid w:val="0065058D"/>
    <w:rsid w:val="0065785E"/>
    <w:rsid w:val="00661138"/>
    <w:rsid w:val="00663EDD"/>
    <w:rsid w:val="00664CA4"/>
    <w:rsid w:val="006673CD"/>
    <w:rsid w:val="006725C6"/>
    <w:rsid w:val="006924AD"/>
    <w:rsid w:val="006A136E"/>
    <w:rsid w:val="006A2F81"/>
    <w:rsid w:val="006A38E8"/>
    <w:rsid w:val="006B099E"/>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C1D"/>
    <w:rsid w:val="0076320C"/>
    <w:rsid w:val="00770330"/>
    <w:rsid w:val="00770349"/>
    <w:rsid w:val="00772FB4"/>
    <w:rsid w:val="00773DD8"/>
    <w:rsid w:val="007750A1"/>
    <w:rsid w:val="00777F4F"/>
    <w:rsid w:val="007814A1"/>
    <w:rsid w:val="00781DE1"/>
    <w:rsid w:val="00783400"/>
    <w:rsid w:val="0078420E"/>
    <w:rsid w:val="00785981"/>
    <w:rsid w:val="00787FF0"/>
    <w:rsid w:val="007918E1"/>
    <w:rsid w:val="00791A65"/>
    <w:rsid w:val="00796DBB"/>
    <w:rsid w:val="007978F6"/>
    <w:rsid w:val="007A2D68"/>
    <w:rsid w:val="007C555D"/>
    <w:rsid w:val="007D1596"/>
    <w:rsid w:val="007D1A1A"/>
    <w:rsid w:val="007D2BCC"/>
    <w:rsid w:val="007D7047"/>
    <w:rsid w:val="007D744D"/>
    <w:rsid w:val="007D7CA6"/>
    <w:rsid w:val="007E1003"/>
    <w:rsid w:val="007E2ECA"/>
    <w:rsid w:val="007E5185"/>
    <w:rsid w:val="007F6841"/>
    <w:rsid w:val="007F78B1"/>
    <w:rsid w:val="007F7E18"/>
    <w:rsid w:val="00805E21"/>
    <w:rsid w:val="00811627"/>
    <w:rsid w:val="00811E0C"/>
    <w:rsid w:val="00816CD0"/>
    <w:rsid w:val="008211F3"/>
    <w:rsid w:val="00822C13"/>
    <w:rsid w:val="00825B7F"/>
    <w:rsid w:val="00826390"/>
    <w:rsid w:val="00831DA7"/>
    <w:rsid w:val="00834195"/>
    <w:rsid w:val="0083638C"/>
    <w:rsid w:val="00841D3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58C8"/>
    <w:rsid w:val="008763D4"/>
    <w:rsid w:val="008774C8"/>
    <w:rsid w:val="008804C7"/>
    <w:rsid w:val="008924B2"/>
    <w:rsid w:val="0089357E"/>
    <w:rsid w:val="008936A2"/>
    <w:rsid w:val="00894BF6"/>
    <w:rsid w:val="008952AF"/>
    <w:rsid w:val="008A1F64"/>
    <w:rsid w:val="008A323F"/>
    <w:rsid w:val="008A669B"/>
    <w:rsid w:val="008B1E94"/>
    <w:rsid w:val="008B2396"/>
    <w:rsid w:val="008B7067"/>
    <w:rsid w:val="008C2E11"/>
    <w:rsid w:val="008D5281"/>
    <w:rsid w:val="008E0BA5"/>
    <w:rsid w:val="008E1AEB"/>
    <w:rsid w:val="008E1FC5"/>
    <w:rsid w:val="008E77C7"/>
    <w:rsid w:val="008F2238"/>
    <w:rsid w:val="008F4DFD"/>
    <w:rsid w:val="008F6BC6"/>
    <w:rsid w:val="009022CD"/>
    <w:rsid w:val="009026FC"/>
    <w:rsid w:val="0090313A"/>
    <w:rsid w:val="00905359"/>
    <w:rsid w:val="00913023"/>
    <w:rsid w:val="009152AD"/>
    <w:rsid w:val="009270B3"/>
    <w:rsid w:val="009273EF"/>
    <w:rsid w:val="00930C8F"/>
    <w:rsid w:val="009332F6"/>
    <w:rsid w:val="009351A0"/>
    <w:rsid w:val="00935FEE"/>
    <w:rsid w:val="00937794"/>
    <w:rsid w:val="00944C46"/>
    <w:rsid w:val="00947922"/>
    <w:rsid w:val="00952F34"/>
    <w:rsid w:val="00962CEC"/>
    <w:rsid w:val="00965735"/>
    <w:rsid w:val="00965969"/>
    <w:rsid w:val="0096792D"/>
    <w:rsid w:val="009708AF"/>
    <w:rsid w:val="00976996"/>
    <w:rsid w:val="00980C48"/>
    <w:rsid w:val="00994822"/>
    <w:rsid w:val="00995715"/>
    <w:rsid w:val="009A3556"/>
    <w:rsid w:val="009A545D"/>
    <w:rsid w:val="009A56BC"/>
    <w:rsid w:val="009A643C"/>
    <w:rsid w:val="009B2030"/>
    <w:rsid w:val="009B385C"/>
    <w:rsid w:val="009C24CF"/>
    <w:rsid w:val="009C4DC0"/>
    <w:rsid w:val="009C4DFE"/>
    <w:rsid w:val="009C66BD"/>
    <w:rsid w:val="009D0342"/>
    <w:rsid w:val="009D551D"/>
    <w:rsid w:val="009D57BC"/>
    <w:rsid w:val="009D63CA"/>
    <w:rsid w:val="009D68FE"/>
    <w:rsid w:val="009D6D9D"/>
    <w:rsid w:val="009E1103"/>
    <w:rsid w:val="009E2707"/>
    <w:rsid w:val="009E34BC"/>
    <w:rsid w:val="009F5220"/>
    <w:rsid w:val="009F557C"/>
    <w:rsid w:val="009F6F54"/>
    <w:rsid w:val="00A049EE"/>
    <w:rsid w:val="00A06BE3"/>
    <w:rsid w:val="00A11246"/>
    <w:rsid w:val="00A17980"/>
    <w:rsid w:val="00A20813"/>
    <w:rsid w:val="00A2141E"/>
    <w:rsid w:val="00A218EF"/>
    <w:rsid w:val="00A228FB"/>
    <w:rsid w:val="00A23287"/>
    <w:rsid w:val="00A24526"/>
    <w:rsid w:val="00A25956"/>
    <w:rsid w:val="00A26674"/>
    <w:rsid w:val="00A3206F"/>
    <w:rsid w:val="00A33462"/>
    <w:rsid w:val="00A343AC"/>
    <w:rsid w:val="00A35CAE"/>
    <w:rsid w:val="00A37167"/>
    <w:rsid w:val="00A47340"/>
    <w:rsid w:val="00A507C8"/>
    <w:rsid w:val="00A514AF"/>
    <w:rsid w:val="00A52F58"/>
    <w:rsid w:val="00A5371C"/>
    <w:rsid w:val="00A54BB4"/>
    <w:rsid w:val="00A55AE6"/>
    <w:rsid w:val="00A6380D"/>
    <w:rsid w:val="00A6418E"/>
    <w:rsid w:val="00A666C6"/>
    <w:rsid w:val="00A70107"/>
    <w:rsid w:val="00A73B1A"/>
    <w:rsid w:val="00A73E92"/>
    <w:rsid w:val="00A74BD4"/>
    <w:rsid w:val="00A80B46"/>
    <w:rsid w:val="00A81349"/>
    <w:rsid w:val="00A82C1E"/>
    <w:rsid w:val="00A83571"/>
    <w:rsid w:val="00A83DE1"/>
    <w:rsid w:val="00A8523B"/>
    <w:rsid w:val="00A85251"/>
    <w:rsid w:val="00A9595E"/>
    <w:rsid w:val="00AA5CDC"/>
    <w:rsid w:val="00AA79C3"/>
    <w:rsid w:val="00AB090B"/>
    <w:rsid w:val="00AB1E49"/>
    <w:rsid w:val="00AB7F83"/>
    <w:rsid w:val="00AC2093"/>
    <w:rsid w:val="00AC41CF"/>
    <w:rsid w:val="00AC4F67"/>
    <w:rsid w:val="00AD45C8"/>
    <w:rsid w:val="00AD62B6"/>
    <w:rsid w:val="00AD64B3"/>
    <w:rsid w:val="00AE019A"/>
    <w:rsid w:val="00AE0644"/>
    <w:rsid w:val="00AF2BEE"/>
    <w:rsid w:val="00AF330A"/>
    <w:rsid w:val="00AF37A3"/>
    <w:rsid w:val="00AF4372"/>
    <w:rsid w:val="00AF4B03"/>
    <w:rsid w:val="00AF5054"/>
    <w:rsid w:val="00AF7078"/>
    <w:rsid w:val="00B02B98"/>
    <w:rsid w:val="00B04E6F"/>
    <w:rsid w:val="00B0653A"/>
    <w:rsid w:val="00B06D5C"/>
    <w:rsid w:val="00B06E9D"/>
    <w:rsid w:val="00B07420"/>
    <w:rsid w:val="00B11CFE"/>
    <w:rsid w:val="00B16DFF"/>
    <w:rsid w:val="00B2226A"/>
    <w:rsid w:val="00B407CC"/>
    <w:rsid w:val="00B45069"/>
    <w:rsid w:val="00B473EE"/>
    <w:rsid w:val="00B47AB9"/>
    <w:rsid w:val="00B52012"/>
    <w:rsid w:val="00B53AB2"/>
    <w:rsid w:val="00B54223"/>
    <w:rsid w:val="00B542A9"/>
    <w:rsid w:val="00B602CF"/>
    <w:rsid w:val="00B6101C"/>
    <w:rsid w:val="00B624A4"/>
    <w:rsid w:val="00B64E35"/>
    <w:rsid w:val="00B65557"/>
    <w:rsid w:val="00B673A5"/>
    <w:rsid w:val="00B72DAF"/>
    <w:rsid w:val="00B74700"/>
    <w:rsid w:val="00B75965"/>
    <w:rsid w:val="00B76B49"/>
    <w:rsid w:val="00B80822"/>
    <w:rsid w:val="00B823A2"/>
    <w:rsid w:val="00B83633"/>
    <w:rsid w:val="00B85978"/>
    <w:rsid w:val="00B86087"/>
    <w:rsid w:val="00B86EB0"/>
    <w:rsid w:val="00B87A96"/>
    <w:rsid w:val="00B902CB"/>
    <w:rsid w:val="00B90A10"/>
    <w:rsid w:val="00B911A6"/>
    <w:rsid w:val="00B93B74"/>
    <w:rsid w:val="00B96789"/>
    <w:rsid w:val="00B97396"/>
    <w:rsid w:val="00B97823"/>
    <w:rsid w:val="00BA401E"/>
    <w:rsid w:val="00BA5B65"/>
    <w:rsid w:val="00BA6597"/>
    <w:rsid w:val="00BA719F"/>
    <w:rsid w:val="00BA7E84"/>
    <w:rsid w:val="00BB2F4A"/>
    <w:rsid w:val="00BC3298"/>
    <w:rsid w:val="00BC77CC"/>
    <w:rsid w:val="00BC7A47"/>
    <w:rsid w:val="00BD710F"/>
    <w:rsid w:val="00BE1FBD"/>
    <w:rsid w:val="00BE761D"/>
    <w:rsid w:val="00BE7BFD"/>
    <w:rsid w:val="00BF6F13"/>
    <w:rsid w:val="00C004DC"/>
    <w:rsid w:val="00C00853"/>
    <w:rsid w:val="00C01197"/>
    <w:rsid w:val="00C01C42"/>
    <w:rsid w:val="00C068EB"/>
    <w:rsid w:val="00C121BC"/>
    <w:rsid w:val="00C137E3"/>
    <w:rsid w:val="00C143FA"/>
    <w:rsid w:val="00C15CC9"/>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5486"/>
    <w:rsid w:val="00C47B35"/>
    <w:rsid w:val="00C56547"/>
    <w:rsid w:val="00C6125E"/>
    <w:rsid w:val="00C61D3A"/>
    <w:rsid w:val="00C61D90"/>
    <w:rsid w:val="00C61EF8"/>
    <w:rsid w:val="00C65157"/>
    <w:rsid w:val="00C66D5E"/>
    <w:rsid w:val="00C67AD5"/>
    <w:rsid w:val="00C706D9"/>
    <w:rsid w:val="00C70E3A"/>
    <w:rsid w:val="00C77570"/>
    <w:rsid w:val="00C81A89"/>
    <w:rsid w:val="00C843F5"/>
    <w:rsid w:val="00C87D08"/>
    <w:rsid w:val="00C932C7"/>
    <w:rsid w:val="00CA4650"/>
    <w:rsid w:val="00CA68FB"/>
    <w:rsid w:val="00CB71CA"/>
    <w:rsid w:val="00CC002A"/>
    <w:rsid w:val="00CC1864"/>
    <w:rsid w:val="00CD0E2B"/>
    <w:rsid w:val="00CD2246"/>
    <w:rsid w:val="00CD37AB"/>
    <w:rsid w:val="00CD59A9"/>
    <w:rsid w:val="00CD64C4"/>
    <w:rsid w:val="00CE17A8"/>
    <w:rsid w:val="00CE2283"/>
    <w:rsid w:val="00CE625D"/>
    <w:rsid w:val="00CE70F3"/>
    <w:rsid w:val="00CF1636"/>
    <w:rsid w:val="00CF1BE7"/>
    <w:rsid w:val="00CF38C2"/>
    <w:rsid w:val="00D02319"/>
    <w:rsid w:val="00D05C1C"/>
    <w:rsid w:val="00D06E3F"/>
    <w:rsid w:val="00D07F75"/>
    <w:rsid w:val="00D07FC4"/>
    <w:rsid w:val="00D110AE"/>
    <w:rsid w:val="00D1402F"/>
    <w:rsid w:val="00D252B9"/>
    <w:rsid w:val="00D25ACD"/>
    <w:rsid w:val="00D27789"/>
    <w:rsid w:val="00D30F03"/>
    <w:rsid w:val="00D31A5A"/>
    <w:rsid w:val="00D340DD"/>
    <w:rsid w:val="00D402CC"/>
    <w:rsid w:val="00D4048F"/>
    <w:rsid w:val="00D43C1D"/>
    <w:rsid w:val="00D47716"/>
    <w:rsid w:val="00D5185F"/>
    <w:rsid w:val="00D520B6"/>
    <w:rsid w:val="00D52D75"/>
    <w:rsid w:val="00D6385E"/>
    <w:rsid w:val="00D63C23"/>
    <w:rsid w:val="00D65BBA"/>
    <w:rsid w:val="00D6783C"/>
    <w:rsid w:val="00D700BE"/>
    <w:rsid w:val="00D70EDB"/>
    <w:rsid w:val="00D745B6"/>
    <w:rsid w:val="00D75EA4"/>
    <w:rsid w:val="00D7631E"/>
    <w:rsid w:val="00D80C2A"/>
    <w:rsid w:val="00D8553C"/>
    <w:rsid w:val="00D85E20"/>
    <w:rsid w:val="00D93310"/>
    <w:rsid w:val="00D945B7"/>
    <w:rsid w:val="00D94A4F"/>
    <w:rsid w:val="00D94B6C"/>
    <w:rsid w:val="00D96090"/>
    <w:rsid w:val="00D96E21"/>
    <w:rsid w:val="00DA0901"/>
    <w:rsid w:val="00DA2330"/>
    <w:rsid w:val="00DA7370"/>
    <w:rsid w:val="00DB4B83"/>
    <w:rsid w:val="00DB4D8F"/>
    <w:rsid w:val="00DB506B"/>
    <w:rsid w:val="00DB7062"/>
    <w:rsid w:val="00DB737A"/>
    <w:rsid w:val="00DC367C"/>
    <w:rsid w:val="00DC373C"/>
    <w:rsid w:val="00DD2191"/>
    <w:rsid w:val="00DD5CFB"/>
    <w:rsid w:val="00DE3EBA"/>
    <w:rsid w:val="00DE427C"/>
    <w:rsid w:val="00DE6F06"/>
    <w:rsid w:val="00DF4599"/>
    <w:rsid w:val="00DF4FE1"/>
    <w:rsid w:val="00DF6C1D"/>
    <w:rsid w:val="00DF6D1C"/>
    <w:rsid w:val="00DF74CE"/>
    <w:rsid w:val="00DF7795"/>
    <w:rsid w:val="00E004E7"/>
    <w:rsid w:val="00E010F4"/>
    <w:rsid w:val="00E0637A"/>
    <w:rsid w:val="00E06486"/>
    <w:rsid w:val="00E10C2B"/>
    <w:rsid w:val="00E1155A"/>
    <w:rsid w:val="00E12DE3"/>
    <w:rsid w:val="00E13926"/>
    <w:rsid w:val="00E13A36"/>
    <w:rsid w:val="00E1528B"/>
    <w:rsid w:val="00E20FA9"/>
    <w:rsid w:val="00E23487"/>
    <w:rsid w:val="00E2422E"/>
    <w:rsid w:val="00E408D3"/>
    <w:rsid w:val="00E42370"/>
    <w:rsid w:val="00E424C5"/>
    <w:rsid w:val="00E42D1F"/>
    <w:rsid w:val="00E431ED"/>
    <w:rsid w:val="00E43A2F"/>
    <w:rsid w:val="00E45DA8"/>
    <w:rsid w:val="00E522A5"/>
    <w:rsid w:val="00E52DEE"/>
    <w:rsid w:val="00E550B9"/>
    <w:rsid w:val="00E603CD"/>
    <w:rsid w:val="00E6044C"/>
    <w:rsid w:val="00E631E4"/>
    <w:rsid w:val="00E65F6D"/>
    <w:rsid w:val="00E70841"/>
    <w:rsid w:val="00E73365"/>
    <w:rsid w:val="00E74228"/>
    <w:rsid w:val="00E77C15"/>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70DE"/>
    <w:rsid w:val="00EE0926"/>
    <w:rsid w:val="00EE1A6E"/>
    <w:rsid w:val="00EE50CE"/>
    <w:rsid w:val="00EE6242"/>
    <w:rsid w:val="00EF02FE"/>
    <w:rsid w:val="00EF0A5F"/>
    <w:rsid w:val="00EF212B"/>
    <w:rsid w:val="00F03184"/>
    <w:rsid w:val="00F04538"/>
    <w:rsid w:val="00F07912"/>
    <w:rsid w:val="00F10260"/>
    <w:rsid w:val="00F11365"/>
    <w:rsid w:val="00F16BFE"/>
    <w:rsid w:val="00F21320"/>
    <w:rsid w:val="00F21BC0"/>
    <w:rsid w:val="00F21C13"/>
    <w:rsid w:val="00F22045"/>
    <w:rsid w:val="00F27D50"/>
    <w:rsid w:val="00F30AA5"/>
    <w:rsid w:val="00F37728"/>
    <w:rsid w:val="00F37EEE"/>
    <w:rsid w:val="00F43875"/>
    <w:rsid w:val="00F44064"/>
    <w:rsid w:val="00F446FB"/>
    <w:rsid w:val="00F50B09"/>
    <w:rsid w:val="00F5256B"/>
    <w:rsid w:val="00F54D4C"/>
    <w:rsid w:val="00F54E5E"/>
    <w:rsid w:val="00F550F5"/>
    <w:rsid w:val="00F65B23"/>
    <w:rsid w:val="00F72AA2"/>
    <w:rsid w:val="00F77EBC"/>
    <w:rsid w:val="00F80366"/>
    <w:rsid w:val="00F821F5"/>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789"/>
    <w:pPr>
      <w:widowControl w:val="0"/>
      <w:jc w:val="both"/>
    </w:pPr>
  </w:style>
  <w:style w:type="paragraph" w:styleId="1">
    <w:name w:val="heading 1"/>
    <w:basedOn w:val="a"/>
    <w:next w:val="a"/>
    <w:link w:val="1Char"/>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Char"/>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Char"/>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Char"/>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FDD"/>
    <w:rPr>
      <w:sz w:val="18"/>
      <w:szCs w:val="18"/>
    </w:rPr>
  </w:style>
  <w:style w:type="paragraph" w:styleId="a5">
    <w:name w:val="footer"/>
    <w:basedOn w:val="a"/>
    <w:link w:val="Char0"/>
    <w:uiPriority w:val="99"/>
    <w:unhideWhenUsed/>
    <w:rsid w:val="00162FDD"/>
    <w:pPr>
      <w:tabs>
        <w:tab w:val="center" w:pos="4153"/>
        <w:tab w:val="right" w:pos="8306"/>
      </w:tabs>
      <w:snapToGrid w:val="0"/>
      <w:jc w:val="left"/>
    </w:pPr>
    <w:rPr>
      <w:sz w:val="18"/>
      <w:szCs w:val="18"/>
    </w:rPr>
  </w:style>
  <w:style w:type="character" w:customStyle="1" w:styleId="Char0">
    <w:name w:val="页脚 Char"/>
    <w:basedOn w:val="a0"/>
    <w:link w:val="a5"/>
    <w:uiPriority w:val="99"/>
    <w:rsid w:val="00162FDD"/>
    <w:rPr>
      <w:sz w:val="18"/>
      <w:szCs w:val="18"/>
    </w:rPr>
  </w:style>
  <w:style w:type="table" w:styleId="a6">
    <w:name w:val="Table Grid"/>
    <w:basedOn w:val="a1"/>
    <w:uiPriority w:val="59"/>
    <w:rsid w:val="00DB4B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B97823"/>
    <w:rPr>
      <w:rFonts w:ascii="宋体" w:eastAsia="宋体"/>
      <w:sz w:val="18"/>
      <w:szCs w:val="18"/>
    </w:rPr>
  </w:style>
  <w:style w:type="character" w:customStyle="1" w:styleId="Char1">
    <w:name w:val="文档结构图 Char"/>
    <w:basedOn w:val="a0"/>
    <w:link w:val="a7"/>
    <w:uiPriority w:val="99"/>
    <w:semiHidden/>
    <w:rsid w:val="00B97823"/>
    <w:rPr>
      <w:rFonts w:ascii="宋体" w:eastAsia="宋体"/>
      <w:sz w:val="18"/>
      <w:szCs w:val="18"/>
    </w:rPr>
  </w:style>
  <w:style w:type="paragraph" w:styleId="a8">
    <w:name w:val="List Paragraph"/>
    <w:basedOn w:val="a"/>
    <w:uiPriority w:val="34"/>
    <w:qFormat/>
    <w:rsid w:val="00DF6C1D"/>
    <w:pPr>
      <w:ind w:firstLineChars="200" w:firstLine="420"/>
    </w:pPr>
  </w:style>
  <w:style w:type="character" w:styleId="a9">
    <w:name w:val="Placeholder Text"/>
    <w:basedOn w:val="a0"/>
    <w:uiPriority w:val="99"/>
    <w:semiHidden/>
    <w:rsid w:val="007035EF"/>
    <w:rPr>
      <w:color w:val="auto"/>
    </w:rPr>
  </w:style>
  <w:style w:type="paragraph" w:styleId="aa">
    <w:name w:val="Balloon Text"/>
    <w:basedOn w:val="a"/>
    <w:link w:val="Char2"/>
    <w:uiPriority w:val="99"/>
    <w:semiHidden/>
    <w:unhideWhenUsed/>
    <w:rsid w:val="007035EF"/>
    <w:rPr>
      <w:sz w:val="18"/>
      <w:szCs w:val="18"/>
    </w:rPr>
  </w:style>
  <w:style w:type="character" w:customStyle="1" w:styleId="Char2">
    <w:name w:val="批注框文本 Char"/>
    <w:basedOn w:val="a0"/>
    <w:link w:val="aa"/>
    <w:uiPriority w:val="99"/>
    <w:semiHidden/>
    <w:rsid w:val="007035EF"/>
    <w:rPr>
      <w:sz w:val="18"/>
      <w:szCs w:val="18"/>
    </w:rPr>
  </w:style>
  <w:style w:type="character" w:customStyle="1" w:styleId="1Char">
    <w:name w:val="标题 1 Char"/>
    <w:basedOn w:val="a0"/>
    <w:link w:val="1"/>
    <w:uiPriority w:val="9"/>
    <w:rsid w:val="00EC71A1"/>
    <w:rPr>
      <w:b/>
      <w:bCs/>
      <w:kern w:val="44"/>
      <w:sz w:val="24"/>
      <w:szCs w:val="24"/>
    </w:rPr>
  </w:style>
  <w:style w:type="character" w:customStyle="1" w:styleId="2Char">
    <w:name w:val="标题 2 Char"/>
    <w:basedOn w:val="a0"/>
    <w:link w:val="2"/>
    <w:uiPriority w:val="9"/>
    <w:rsid w:val="005D6E1D"/>
    <w:rPr>
      <w:rFonts w:asciiTheme="majorHAnsi" w:eastAsia="宋体" w:hAnsiTheme="majorHAnsi" w:cstheme="majorBidi"/>
      <w:b/>
      <w:bCs/>
      <w:szCs w:val="32"/>
    </w:rPr>
  </w:style>
  <w:style w:type="character" w:customStyle="1" w:styleId="3Char">
    <w:name w:val="标题 3 Char"/>
    <w:basedOn w:val="a0"/>
    <w:link w:val="3"/>
    <w:uiPriority w:val="9"/>
    <w:rsid w:val="00FB63A5"/>
    <w:rPr>
      <w:rFonts w:eastAsia="宋体"/>
      <w:b/>
      <w:bCs/>
      <w:szCs w:val="32"/>
    </w:rPr>
  </w:style>
  <w:style w:type="character" w:customStyle="1" w:styleId="4Char">
    <w:name w:val="标题 4 Char"/>
    <w:basedOn w:val="a0"/>
    <w:link w:val="4"/>
    <w:uiPriority w:val="9"/>
    <w:rsid w:val="00B06D5C"/>
    <w:rPr>
      <w:rFonts w:asciiTheme="majorHAnsi" w:eastAsia="宋体" w:hAnsiTheme="majorHAnsi" w:cstheme="majorBidi"/>
      <w:b/>
      <w:bCs/>
      <w:szCs w:val="28"/>
    </w:rPr>
  </w:style>
  <w:style w:type="character" w:styleId="ab">
    <w:name w:val="annotation reference"/>
    <w:basedOn w:val="a0"/>
    <w:uiPriority w:val="99"/>
    <w:semiHidden/>
    <w:unhideWhenUsed/>
    <w:rsid w:val="00EC25CC"/>
    <w:rPr>
      <w:sz w:val="21"/>
      <w:szCs w:val="21"/>
    </w:rPr>
  </w:style>
  <w:style w:type="paragraph" w:styleId="ac">
    <w:name w:val="annotation text"/>
    <w:basedOn w:val="a"/>
    <w:link w:val="Char3"/>
    <w:uiPriority w:val="99"/>
    <w:semiHidden/>
    <w:unhideWhenUsed/>
    <w:rsid w:val="00EC25CC"/>
    <w:pPr>
      <w:jc w:val="left"/>
    </w:pPr>
  </w:style>
  <w:style w:type="character" w:customStyle="1" w:styleId="Char3">
    <w:name w:val="批注文字 Char"/>
    <w:basedOn w:val="a0"/>
    <w:link w:val="ac"/>
    <w:uiPriority w:val="99"/>
    <w:semiHidden/>
    <w:rsid w:val="00EC25CC"/>
  </w:style>
  <w:style w:type="paragraph" w:styleId="ad">
    <w:name w:val="annotation subject"/>
    <w:basedOn w:val="ac"/>
    <w:next w:val="ac"/>
    <w:link w:val="Char4"/>
    <w:uiPriority w:val="99"/>
    <w:semiHidden/>
    <w:unhideWhenUsed/>
    <w:rsid w:val="00EC25CC"/>
    <w:rPr>
      <w:b/>
      <w:bCs/>
    </w:rPr>
  </w:style>
  <w:style w:type="character" w:customStyle="1" w:styleId="Char4">
    <w:name w:val="批注主题 Char"/>
    <w:basedOn w:val="Char3"/>
    <w:link w:val="ad"/>
    <w:uiPriority w:val="99"/>
    <w:semiHidden/>
    <w:rsid w:val="00EC2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342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C8E"/>
    <w:rsid w:val="00052A7E"/>
    <w:rsid w:val="00086C76"/>
    <w:rsid w:val="000A2945"/>
    <w:rsid w:val="000A7C58"/>
    <w:rsid w:val="000C2F7C"/>
    <w:rsid w:val="001064F3"/>
    <w:rsid w:val="00111FCA"/>
    <w:rsid w:val="00147726"/>
    <w:rsid w:val="00162A4F"/>
    <w:rsid w:val="00163825"/>
    <w:rsid w:val="0018166D"/>
    <w:rsid w:val="00191614"/>
    <w:rsid w:val="00206DD6"/>
    <w:rsid w:val="00231F7D"/>
    <w:rsid w:val="00255061"/>
    <w:rsid w:val="00286642"/>
    <w:rsid w:val="00325441"/>
    <w:rsid w:val="003254EE"/>
    <w:rsid w:val="00383B28"/>
    <w:rsid w:val="003F2EAD"/>
    <w:rsid w:val="003F75F8"/>
    <w:rsid w:val="004154AD"/>
    <w:rsid w:val="004365BD"/>
    <w:rsid w:val="00496E89"/>
    <w:rsid w:val="004A5F13"/>
    <w:rsid w:val="004A70C3"/>
    <w:rsid w:val="00561C3A"/>
    <w:rsid w:val="005D7431"/>
    <w:rsid w:val="005F4EBC"/>
    <w:rsid w:val="005F6A76"/>
    <w:rsid w:val="0063647F"/>
    <w:rsid w:val="00656F3B"/>
    <w:rsid w:val="0066517B"/>
    <w:rsid w:val="006A517B"/>
    <w:rsid w:val="006E2490"/>
    <w:rsid w:val="006E4E93"/>
    <w:rsid w:val="00715E12"/>
    <w:rsid w:val="00726C55"/>
    <w:rsid w:val="00743BAB"/>
    <w:rsid w:val="00784360"/>
    <w:rsid w:val="00806F49"/>
    <w:rsid w:val="0082562F"/>
    <w:rsid w:val="00843D1C"/>
    <w:rsid w:val="00914128"/>
    <w:rsid w:val="00953495"/>
    <w:rsid w:val="00964495"/>
    <w:rsid w:val="009C7A7B"/>
    <w:rsid w:val="009E4658"/>
    <w:rsid w:val="00A027DD"/>
    <w:rsid w:val="00A71490"/>
    <w:rsid w:val="00A75529"/>
    <w:rsid w:val="00B14EB3"/>
    <w:rsid w:val="00B65C8E"/>
    <w:rsid w:val="00B71773"/>
    <w:rsid w:val="00B71F18"/>
    <w:rsid w:val="00B72027"/>
    <w:rsid w:val="00BB0703"/>
    <w:rsid w:val="00BC2469"/>
    <w:rsid w:val="00BF5519"/>
    <w:rsid w:val="00C44DF8"/>
    <w:rsid w:val="00C77C39"/>
    <w:rsid w:val="00C863CA"/>
    <w:rsid w:val="00D30711"/>
    <w:rsid w:val="00D340DD"/>
    <w:rsid w:val="00D44F87"/>
    <w:rsid w:val="00D74F4D"/>
    <w:rsid w:val="00D957A6"/>
    <w:rsid w:val="00DA499E"/>
    <w:rsid w:val="00DA4EBD"/>
    <w:rsid w:val="00DC5109"/>
    <w:rsid w:val="00E035F5"/>
    <w:rsid w:val="00E26781"/>
    <w:rsid w:val="00E5624E"/>
    <w:rsid w:val="00E8396A"/>
    <w:rsid w:val="00E9415A"/>
    <w:rsid w:val="00EE20D8"/>
    <w:rsid w:val="00F963AE"/>
    <w:rsid w:val="00FC0CF4"/>
    <w:rsid w:val="00F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BAB"/>
    <w:rPr>
      <w:color w:val="808080"/>
    </w:rPr>
  </w:style>
  <w:style w:type="paragraph" w:customStyle="1" w:styleId="F8A2118A69A240DA8E88F2B8D0037E1D">
    <w:name w:val="F8A2118A69A240DA8E88F2B8D0037E1D"/>
    <w:rsid w:val="00743BAB"/>
    <w:pPr>
      <w:widowControl w:val="0"/>
      <w:spacing w:after="160" w:line="278" w:lineRule="auto"/>
    </w:pPr>
    <w:rPr>
      <w:sz w:val="22"/>
      <w:szCs w:val="24"/>
      <w14:ligatures w14:val="standardContextual"/>
    </w:rPr>
  </w:style>
  <w:style w:type="paragraph" w:customStyle="1" w:styleId="95D2D40DA5804D76B43AF9B332397450">
    <w:name w:val="95D2D40DA5804D76B43AF9B332397450"/>
    <w:rsid w:val="00743BAB"/>
    <w:pPr>
      <w:widowControl w:val="0"/>
      <w:spacing w:after="160" w:line="278" w:lineRule="auto"/>
    </w:pPr>
    <w:rPr>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]]></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]]></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BA6BEF49-256F-49A0-B73F-2AE7D5C789AD}">
  <ds:schemaRefs>
    <ds:schemaRef ds:uri="http://mapping.word.org/2012/mapping"/>
  </ds:schemaRefs>
</ds:datastoreItem>
</file>

<file path=customXml/itemProps3.xml><?xml version="1.0" encoding="utf-8"?>
<ds:datastoreItem xmlns:ds="http://schemas.openxmlformats.org/officeDocument/2006/customXml" ds:itemID="{64DF314B-CF2B-4375-AEEC-A067E7FAFBC8}">
  <ds:schemaRefs>
    <ds:schemaRef ds:uri="http://mapping.word.org/2012/template"/>
  </ds:schemaRefs>
</ds:datastoreItem>
</file>

<file path=customXml/itemProps4.xml><?xml version="1.0" encoding="utf-8"?>
<ds:datastoreItem xmlns:ds="http://schemas.openxmlformats.org/officeDocument/2006/customXml" ds:itemID="{0EE38BFB-8F9B-4812-B953-D74D1F86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547</TotalTime>
  <Pages>5</Pages>
  <Words>2630</Words>
  <Characters>2709</Characters>
  <Application>Microsoft Office Word</Application>
  <DocSecurity>0</DocSecurity>
  <Lines>159</Lines>
  <Paragraphs>205</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烟台北方安德利果汁股份有限公司</dc:title>
  <cp:lastModifiedBy>王宁</cp:lastModifiedBy>
  <cp:revision>156</cp:revision>
  <dcterms:created xsi:type="dcterms:W3CDTF">2025-02-18T02:23:00Z</dcterms:created>
  <dcterms:modified xsi:type="dcterms:W3CDTF">2025-03-26T02:02:00Z</dcterms:modified>
</cp:coreProperties>
</file>